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763" w14:textId="5E2E9582" w:rsidR="009C6DF5" w:rsidRPr="00204838" w:rsidRDefault="009514A2" w:rsidP="00136EAC">
      <w:pPr>
        <w:jc w:val="center"/>
        <w:rPr>
          <w:b/>
          <w:bCs/>
          <w:color w:val="FF0000"/>
          <w:sz w:val="18"/>
          <w:szCs w:val="18"/>
        </w:rPr>
      </w:pPr>
      <w:r>
        <w:rPr>
          <w:b/>
          <w:bCs/>
          <w:color w:val="FF0000"/>
          <w:sz w:val="32"/>
          <w:szCs w:val="32"/>
        </w:rPr>
        <w:t xml:space="preserve">JIGSAW Consulting </w:t>
      </w:r>
      <w:r w:rsidR="00136EAC" w:rsidRPr="006C4663">
        <w:rPr>
          <w:b/>
          <w:bCs/>
          <w:color w:val="FF0000"/>
          <w:sz w:val="32"/>
          <w:szCs w:val="32"/>
        </w:rPr>
        <w:t>Quick Reference Guide:  Educator Evaluation Training</w:t>
      </w:r>
      <w:r w:rsidR="001F3CA4">
        <w:rPr>
          <w:b/>
          <w:bCs/>
          <w:color w:val="FF0000"/>
          <w:sz w:val="32"/>
          <w:szCs w:val="32"/>
        </w:rPr>
        <w:t xml:space="preserve"> Options</w:t>
      </w:r>
      <w:r w:rsidR="002715A3">
        <w:rPr>
          <w:b/>
          <w:bCs/>
          <w:color w:val="FF0000"/>
          <w:sz w:val="32"/>
          <w:szCs w:val="32"/>
        </w:rPr>
        <w:t xml:space="preserve"> </w:t>
      </w:r>
      <w:r w:rsidR="00204838">
        <w:rPr>
          <w:b/>
          <w:bCs/>
          <w:color w:val="FF0000"/>
          <w:sz w:val="32"/>
          <w:szCs w:val="32"/>
        </w:rPr>
        <w:t xml:space="preserve">May 2023 </w:t>
      </w:r>
      <w:r w:rsidR="00D74052">
        <w:rPr>
          <w:b/>
          <w:bCs/>
          <w:color w:val="FF0000"/>
          <w:sz w:val="18"/>
          <w:szCs w:val="18"/>
        </w:rPr>
        <w:t>(</w:t>
      </w:r>
      <w:r w:rsidR="00204838">
        <w:rPr>
          <w:b/>
          <w:bCs/>
          <w:color w:val="FF0000"/>
          <w:sz w:val="18"/>
          <w:szCs w:val="18"/>
        </w:rPr>
        <w:t>Updated)</w:t>
      </w:r>
    </w:p>
    <w:p w14:paraId="59850450" w14:textId="1FD15468" w:rsidR="00136EAC" w:rsidRPr="00273F5F" w:rsidRDefault="006608C6" w:rsidP="00273F5F">
      <w:pPr>
        <w:jc w:val="center"/>
        <w:rPr>
          <w:b/>
          <w:bCs/>
          <w:i/>
          <w:iCs/>
          <w:color w:val="FF0000"/>
        </w:rPr>
      </w:pPr>
      <w:r>
        <w:rPr>
          <w:b/>
          <w:bCs/>
          <w:noProof/>
          <w:sz w:val="28"/>
          <w:szCs w:val="28"/>
        </w:rPr>
        <w:drawing>
          <wp:inline distT="0" distB="0" distL="0" distR="0" wp14:anchorId="675335CE" wp14:editId="2BA0D568">
            <wp:extent cx="1685496" cy="895350"/>
            <wp:effectExtent l="266700" t="247650" r="238760" b="266700"/>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444" cy="91444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Pr>
          <w:b/>
          <w:bCs/>
          <w:noProof/>
          <w:sz w:val="28"/>
          <w:szCs w:val="28"/>
        </w:rPr>
        <w:drawing>
          <wp:inline distT="0" distB="0" distL="0" distR="0" wp14:anchorId="17DE554F" wp14:editId="7F0F3D55">
            <wp:extent cx="2192190" cy="869808"/>
            <wp:effectExtent l="0" t="247650" r="36830" b="2736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0360" cy="912727"/>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14:paraId="1D1B090F" w14:textId="613C8530" w:rsidR="00136EAC" w:rsidRDefault="00136EAC" w:rsidP="00136EAC">
      <w:pPr>
        <w:rPr>
          <w:b/>
          <w:bCs/>
          <w:color w:val="FF0000"/>
          <w:sz w:val="28"/>
          <w:szCs w:val="28"/>
        </w:rPr>
      </w:pPr>
      <w:r w:rsidRPr="00136EAC">
        <w:rPr>
          <w:b/>
          <w:bCs/>
          <w:color w:val="FF0000"/>
          <w:sz w:val="28"/>
          <w:szCs w:val="28"/>
        </w:rPr>
        <w:t>Introduction</w:t>
      </w:r>
    </w:p>
    <w:p w14:paraId="69CE7081" w14:textId="3C9826D4" w:rsidR="00136EAC" w:rsidRPr="009A628F" w:rsidRDefault="00136EAC" w:rsidP="00136EAC">
      <w:pPr>
        <w:rPr>
          <w:b/>
          <w:bCs/>
          <w:i/>
          <w:iCs/>
        </w:rPr>
      </w:pPr>
      <w:r w:rsidRPr="009A628F">
        <w:t>To support effective implementation of local evaluation systems, Jigsaw Consulting and WMPLC (Western Montana Professional Learning Consortium) are committed to providing a comprehensive set of resources for</w:t>
      </w:r>
      <w:r w:rsidR="001F3CA4">
        <w:t xml:space="preserve"> school leaders and teachers within Montana</w:t>
      </w:r>
      <w:r w:rsidRPr="009A628F">
        <w:t xml:space="preserve"> districts.  To that end, Jigsaw Consulting and WMPLC have developed training programs</w:t>
      </w:r>
      <w:r w:rsidR="001F3CA4">
        <w:t xml:space="preserve"> designed to be offered in person (face-to-face) or through Zoom focused on all aspects of the complex nature of teacher evaluation and professional growth models. </w:t>
      </w:r>
      <w:r w:rsidRPr="009A628F">
        <w:t xml:space="preserve"> These resources provide an overview of </w:t>
      </w:r>
      <w:r w:rsidR="009A628F">
        <w:t xml:space="preserve">school administrators’ roles and responsibilities related to overall evaluation processes. </w:t>
      </w:r>
      <w:r w:rsidRPr="009A628F">
        <w:t xml:space="preserve"> Although intended for slightly differen</w:t>
      </w:r>
      <w:r w:rsidR="00C679F8" w:rsidRPr="009A628F">
        <w:t>t</w:t>
      </w:r>
      <w:r w:rsidRPr="009A628F">
        <w:t xml:space="preserve"> audiences (evaluators and non-evaluators), </w:t>
      </w:r>
      <w:r w:rsidRPr="009A628F">
        <w:rPr>
          <w:b/>
          <w:bCs/>
          <w:i/>
          <w:iCs/>
        </w:rPr>
        <w:t>Jigsaw Consulting and WMPLC encourages districts to train educators on evaluation through collaborative and transparent approaches</w:t>
      </w:r>
      <w:r w:rsidR="001F3CA4">
        <w:rPr>
          <w:b/>
          <w:bCs/>
          <w:i/>
          <w:iCs/>
        </w:rPr>
        <w:t xml:space="preserve"> on a regular schedule, not a “one-time offering</w:t>
      </w:r>
      <w:r w:rsidRPr="009A628F">
        <w:rPr>
          <w:b/>
          <w:bCs/>
          <w:i/>
          <w:iCs/>
        </w:rPr>
        <w:t>.</w:t>
      </w:r>
      <w:r w:rsidR="001F3CA4">
        <w:rPr>
          <w:b/>
          <w:bCs/>
          <w:i/>
          <w:iCs/>
        </w:rPr>
        <w:t>”</w:t>
      </w:r>
    </w:p>
    <w:p w14:paraId="19D6DC1F" w14:textId="583B937E" w:rsidR="00136EAC" w:rsidRPr="009A628F" w:rsidRDefault="00136EAC" w:rsidP="00136EAC">
      <w:r w:rsidRPr="009A628F">
        <w:t xml:space="preserve">Jigsaw Consulting and WM-PLC evaluation training modules are designed to prepare school leadership teams and evaluators to implement </w:t>
      </w:r>
      <w:r w:rsidR="001F3CA4">
        <w:t>a high-quality teacher evaluation</w:t>
      </w:r>
      <w:r w:rsidRPr="009A628F">
        <w:t xml:space="preserve"> system in schools through the following intended outcomes:</w:t>
      </w:r>
    </w:p>
    <w:p w14:paraId="5F1B15FF" w14:textId="4101DA83" w:rsidR="00136EAC" w:rsidRPr="008B349A" w:rsidRDefault="00136EAC" w:rsidP="00136EAC">
      <w:pPr>
        <w:pStyle w:val="ListParagraph"/>
        <w:numPr>
          <w:ilvl w:val="0"/>
          <w:numId w:val="1"/>
        </w:numPr>
        <w:rPr>
          <w:sz w:val="20"/>
          <w:szCs w:val="20"/>
        </w:rPr>
      </w:pPr>
      <w:r w:rsidRPr="008B349A">
        <w:rPr>
          <w:sz w:val="20"/>
          <w:szCs w:val="20"/>
        </w:rPr>
        <w:t>Make the</w:t>
      </w:r>
      <w:r w:rsidR="001F3CA4" w:rsidRPr="008B349A">
        <w:rPr>
          <w:sz w:val="20"/>
          <w:szCs w:val="20"/>
        </w:rPr>
        <w:t xml:space="preserve"> professional growth-model</w:t>
      </w:r>
      <w:r w:rsidRPr="008B349A">
        <w:rPr>
          <w:sz w:val="20"/>
          <w:szCs w:val="20"/>
        </w:rPr>
        <w:t xml:space="preserve"> evaluation cycle concrete and actiona</w:t>
      </w:r>
      <w:r w:rsidR="00C679F8" w:rsidRPr="008B349A">
        <w:rPr>
          <w:sz w:val="20"/>
          <w:szCs w:val="20"/>
        </w:rPr>
        <w:t>ble</w:t>
      </w:r>
      <w:r w:rsidRPr="008B349A">
        <w:rPr>
          <w:sz w:val="20"/>
          <w:szCs w:val="20"/>
        </w:rPr>
        <w:t xml:space="preserve"> for educators and their evaluators.</w:t>
      </w:r>
    </w:p>
    <w:p w14:paraId="46F1AC89" w14:textId="3491A5F4" w:rsidR="00136EAC" w:rsidRPr="008B349A" w:rsidRDefault="00136EAC" w:rsidP="00136EAC">
      <w:pPr>
        <w:pStyle w:val="ListParagraph"/>
        <w:numPr>
          <w:ilvl w:val="0"/>
          <w:numId w:val="1"/>
        </w:numPr>
        <w:rPr>
          <w:sz w:val="20"/>
          <w:szCs w:val="20"/>
        </w:rPr>
      </w:pPr>
      <w:r w:rsidRPr="008B349A">
        <w:rPr>
          <w:sz w:val="20"/>
          <w:szCs w:val="20"/>
        </w:rPr>
        <w:t>Support school leadership teams in developing a common understanding of the educator evaluation framework (adopt, adapt, align) and the opportunities for professional growth and development.</w:t>
      </w:r>
    </w:p>
    <w:p w14:paraId="651135CD" w14:textId="34167027" w:rsidR="00136EAC" w:rsidRPr="008B349A" w:rsidRDefault="00136EAC" w:rsidP="00136EAC">
      <w:pPr>
        <w:pStyle w:val="ListParagraph"/>
        <w:numPr>
          <w:ilvl w:val="0"/>
          <w:numId w:val="1"/>
        </w:numPr>
        <w:rPr>
          <w:sz w:val="20"/>
          <w:szCs w:val="20"/>
        </w:rPr>
      </w:pPr>
      <w:r w:rsidRPr="008B349A">
        <w:rPr>
          <w:sz w:val="20"/>
          <w:szCs w:val="20"/>
        </w:rPr>
        <w:t>Provide participants with implementation tips and strategies to help schools make educator evaluation meaningful and doable.</w:t>
      </w:r>
    </w:p>
    <w:p w14:paraId="5BD9598A" w14:textId="1A72BDE5" w:rsidR="001F3CA4" w:rsidRPr="008B349A" w:rsidRDefault="001F3CA4" w:rsidP="00136EAC">
      <w:pPr>
        <w:pStyle w:val="ListParagraph"/>
        <w:numPr>
          <w:ilvl w:val="0"/>
          <w:numId w:val="1"/>
        </w:numPr>
        <w:rPr>
          <w:sz w:val="20"/>
          <w:szCs w:val="20"/>
        </w:rPr>
      </w:pPr>
      <w:r w:rsidRPr="008B349A">
        <w:rPr>
          <w:sz w:val="20"/>
          <w:szCs w:val="20"/>
        </w:rPr>
        <w:t xml:space="preserve">To introduce school leaders of the importance of inter-rater reliability and the role of calibration within leader practices. </w:t>
      </w:r>
    </w:p>
    <w:p w14:paraId="6603C197" w14:textId="55BFD36A" w:rsidR="00052544" w:rsidRDefault="00136EAC" w:rsidP="00136EAC">
      <w:r w:rsidRPr="009A628F">
        <w:t xml:space="preserve">Training modules are typically two hours in length with an option third hour of content for participants interested in implementation guidance or additional practice. </w:t>
      </w:r>
      <w:r w:rsidR="001F3CA4">
        <w:t xml:space="preserve"> Training </w:t>
      </w:r>
      <w:r w:rsidR="002715A3">
        <w:t>is</w:t>
      </w:r>
      <w:r w:rsidR="001F3CA4">
        <w:t xml:space="preserve"> recorded providing participants an opportunity to review or seek information if taken away during training. </w:t>
      </w:r>
      <w:r w:rsidRPr="009A628F">
        <w:t xml:space="preserve"> Districts can request </w:t>
      </w:r>
      <w:r w:rsidR="00E02C7C" w:rsidRPr="009A628F">
        <w:t xml:space="preserve">a specific workshop/training design to fit overall staff needs.  </w:t>
      </w:r>
    </w:p>
    <w:p w14:paraId="1A56C52A" w14:textId="12C761AC" w:rsidR="00052544" w:rsidRPr="0003640A" w:rsidRDefault="001F3CA4" w:rsidP="00A5535E">
      <w:pPr>
        <w:rPr>
          <w:color w:val="FF0000"/>
        </w:rPr>
      </w:pPr>
      <w:r w:rsidRPr="001F3CA4">
        <w:rPr>
          <w:noProof/>
        </w:rPr>
        <w:lastRenderedPageBreak/>
        <w:drawing>
          <wp:inline distT="0" distB="0" distL="0" distR="0" wp14:anchorId="5511E142" wp14:editId="35A969D5">
            <wp:extent cx="8201025" cy="121157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1025" cy="1211574"/>
                    </a:xfrm>
                    <a:prstGeom prst="rect">
                      <a:avLst/>
                    </a:prstGeom>
                    <a:noFill/>
                    <a:ln>
                      <a:noFill/>
                    </a:ln>
                  </pic:spPr>
                </pic:pic>
              </a:graphicData>
            </a:graphic>
          </wp:inline>
        </w:drawing>
      </w:r>
    </w:p>
    <w:tbl>
      <w:tblPr>
        <w:tblStyle w:val="GridTable6Colorful-Accent1"/>
        <w:tblW w:w="0" w:type="auto"/>
        <w:tblLayout w:type="fixed"/>
        <w:tblLook w:val="04A0" w:firstRow="1" w:lastRow="0" w:firstColumn="1" w:lastColumn="0" w:noHBand="0" w:noVBand="1"/>
      </w:tblPr>
      <w:tblGrid>
        <w:gridCol w:w="4225"/>
        <w:gridCol w:w="4140"/>
        <w:gridCol w:w="1350"/>
        <w:gridCol w:w="1530"/>
        <w:gridCol w:w="1705"/>
      </w:tblGrid>
      <w:tr w:rsidR="007720B4" w:rsidRPr="008B349A" w14:paraId="375E0C83" w14:textId="558D14D9" w:rsidTr="00271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2AA8DB9" w14:textId="1736EF3E" w:rsidR="005065AA" w:rsidRDefault="005065AA" w:rsidP="007E5398">
            <w:pPr>
              <w:jc w:val="center"/>
              <w:rPr>
                <w:b w:val="0"/>
                <w:bCs w:val="0"/>
                <w:sz w:val="24"/>
                <w:szCs w:val="24"/>
              </w:rPr>
            </w:pPr>
            <w:r w:rsidRPr="001F3CA4">
              <w:rPr>
                <w:sz w:val="24"/>
                <w:szCs w:val="24"/>
              </w:rPr>
              <w:t>Training Topic</w:t>
            </w:r>
            <w:r w:rsidR="00A62164" w:rsidRPr="001F3CA4">
              <w:rPr>
                <w:sz w:val="24"/>
                <w:szCs w:val="24"/>
              </w:rPr>
              <w:t xml:space="preserve"> for School Leaders</w:t>
            </w:r>
          </w:p>
          <w:p w14:paraId="21532A94" w14:textId="0F88AAFB" w:rsidR="002715A3" w:rsidRPr="001F3CA4" w:rsidRDefault="002715A3" w:rsidP="007E5398">
            <w:pPr>
              <w:jc w:val="center"/>
              <w:rPr>
                <w:sz w:val="24"/>
                <w:szCs w:val="24"/>
              </w:rPr>
            </w:pPr>
            <w:r w:rsidRPr="002715A3">
              <w:rPr>
                <w:sz w:val="24"/>
                <w:szCs w:val="24"/>
              </w:rPr>
              <w:t>“</w:t>
            </w:r>
            <w:r w:rsidR="00A5535E">
              <w:rPr>
                <w:color w:val="FF0000"/>
                <w:sz w:val="24"/>
                <w:szCs w:val="24"/>
              </w:rPr>
              <w:t>MT. EPAS Leader Training Teacher Evaluation on Steroids</w:t>
            </w:r>
            <w:r w:rsidRPr="002715A3">
              <w:rPr>
                <w:sz w:val="24"/>
                <w:szCs w:val="24"/>
              </w:rPr>
              <w:t>”</w:t>
            </w:r>
          </w:p>
        </w:tc>
        <w:tc>
          <w:tcPr>
            <w:tcW w:w="4140" w:type="dxa"/>
          </w:tcPr>
          <w:p w14:paraId="644A55FA" w14:textId="77777777" w:rsidR="005065AA" w:rsidRDefault="005065AA" w:rsidP="007E5398">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1F3CA4">
              <w:rPr>
                <w:sz w:val="24"/>
                <w:szCs w:val="24"/>
              </w:rPr>
              <w:t>Description</w:t>
            </w:r>
          </w:p>
          <w:p w14:paraId="0E954111" w14:textId="77CEF2C2" w:rsidR="00A5535E" w:rsidRPr="001F3CA4" w:rsidRDefault="00A5535E" w:rsidP="007E5398">
            <w:pPr>
              <w:jc w:val="center"/>
              <w:cnfStyle w:val="100000000000" w:firstRow="1" w:lastRow="0" w:firstColumn="0" w:lastColumn="0" w:oddVBand="0" w:evenVBand="0" w:oddHBand="0" w:evenHBand="0" w:firstRowFirstColumn="0" w:firstRowLastColumn="0" w:lastRowFirstColumn="0" w:lastRowLastColumn="0"/>
              <w:rPr>
                <w:sz w:val="24"/>
                <w:szCs w:val="24"/>
              </w:rPr>
            </w:pPr>
            <w:r w:rsidRPr="00A5535E">
              <w:rPr>
                <w:color w:val="FF0000"/>
                <w:sz w:val="24"/>
                <w:szCs w:val="24"/>
              </w:rPr>
              <w:t>Two- and half-day workshop via Zoom. Schedule is below</w:t>
            </w:r>
            <w:r>
              <w:rPr>
                <w:sz w:val="24"/>
                <w:szCs w:val="24"/>
              </w:rPr>
              <w:t>.</w:t>
            </w:r>
          </w:p>
        </w:tc>
        <w:tc>
          <w:tcPr>
            <w:tcW w:w="1350" w:type="dxa"/>
          </w:tcPr>
          <w:p w14:paraId="0EEDDFBA" w14:textId="7035361D" w:rsidR="005065AA" w:rsidRPr="001F3CA4" w:rsidRDefault="005065AA" w:rsidP="007E5398">
            <w:pPr>
              <w:jc w:val="center"/>
              <w:cnfStyle w:val="100000000000" w:firstRow="1" w:lastRow="0" w:firstColumn="0" w:lastColumn="0" w:oddVBand="0" w:evenVBand="0" w:oddHBand="0" w:evenHBand="0" w:firstRowFirstColumn="0" w:firstRowLastColumn="0" w:lastRowFirstColumn="0" w:lastRowLastColumn="0"/>
              <w:rPr>
                <w:sz w:val="24"/>
                <w:szCs w:val="24"/>
              </w:rPr>
            </w:pPr>
            <w:r w:rsidRPr="001F3CA4">
              <w:rPr>
                <w:sz w:val="24"/>
                <w:szCs w:val="24"/>
              </w:rPr>
              <w:t>Resources</w:t>
            </w:r>
          </w:p>
        </w:tc>
        <w:tc>
          <w:tcPr>
            <w:tcW w:w="1530" w:type="dxa"/>
          </w:tcPr>
          <w:p w14:paraId="56AC9F09" w14:textId="1037532D" w:rsidR="005065AA" w:rsidRPr="001F3CA4" w:rsidRDefault="005065AA" w:rsidP="007E5398">
            <w:pPr>
              <w:jc w:val="center"/>
              <w:cnfStyle w:val="100000000000" w:firstRow="1" w:lastRow="0" w:firstColumn="0" w:lastColumn="0" w:oddVBand="0" w:evenVBand="0" w:oddHBand="0" w:evenHBand="0" w:firstRowFirstColumn="0" w:firstRowLastColumn="0" w:lastRowFirstColumn="0" w:lastRowLastColumn="0"/>
              <w:rPr>
                <w:sz w:val="24"/>
                <w:szCs w:val="24"/>
              </w:rPr>
            </w:pPr>
            <w:r w:rsidRPr="001F3CA4">
              <w:rPr>
                <w:sz w:val="24"/>
                <w:szCs w:val="24"/>
              </w:rPr>
              <w:t>Trainer</w:t>
            </w:r>
          </w:p>
        </w:tc>
        <w:tc>
          <w:tcPr>
            <w:tcW w:w="1705" w:type="dxa"/>
          </w:tcPr>
          <w:p w14:paraId="59AF7276" w14:textId="77777777" w:rsidR="005065AA" w:rsidRDefault="005065AA" w:rsidP="007E5398">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1F3CA4">
              <w:rPr>
                <w:sz w:val="24"/>
                <w:szCs w:val="24"/>
              </w:rPr>
              <w:t>Delivery</w:t>
            </w:r>
          </w:p>
          <w:p w14:paraId="2065B8C7" w14:textId="35BC915D" w:rsidR="00A5535E" w:rsidRPr="001F3CA4" w:rsidRDefault="00A5535E" w:rsidP="007E5398">
            <w:pPr>
              <w:jc w:val="center"/>
              <w:cnfStyle w:val="100000000000" w:firstRow="1" w:lastRow="0" w:firstColumn="0" w:lastColumn="0" w:oddVBand="0" w:evenVBand="0" w:oddHBand="0" w:evenHBand="0" w:firstRowFirstColumn="0" w:firstRowLastColumn="0" w:lastRowFirstColumn="0" w:lastRowLastColumn="0"/>
              <w:rPr>
                <w:sz w:val="24"/>
                <w:szCs w:val="24"/>
              </w:rPr>
            </w:pPr>
            <w:r>
              <w:rPr>
                <w:noProof/>
                <w:sz w:val="24"/>
                <w:szCs w:val="24"/>
              </w:rPr>
              <w:drawing>
                <wp:inline distT="0" distB="0" distL="0" distR="0" wp14:anchorId="05BB7982" wp14:editId="38627F5B">
                  <wp:extent cx="402590" cy="335280"/>
                  <wp:effectExtent l="0" t="0" r="0" b="7620"/>
                  <wp:docPr id="416665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335280"/>
                          </a:xfrm>
                          <a:prstGeom prst="rect">
                            <a:avLst/>
                          </a:prstGeom>
                          <a:noFill/>
                        </pic:spPr>
                      </pic:pic>
                    </a:graphicData>
                  </a:graphic>
                </wp:inline>
              </w:drawing>
            </w:r>
          </w:p>
        </w:tc>
      </w:tr>
      <w:tr w:rsidR="0070182A" w:rsidRPr="008B349A" w14:paraId="128D81F5" w14:textId="796E6C00" w:rsidTr="00A55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35E38A96" w14:textId="2F28C7F7" w:rsidR="001F3CA4" w:rsidRPr="008B349A" w:rsidRDefault="00A62164" w:rsidP="002715A3">
            <w:pPr>
              <w:jc w:val="center"/>
              <w:rPr>
                <w:b w:val="0"/>
                <w:bCs w:val="0"/>
                <w:i/>
                <w:iCs/>
                <w:color w:val="FF0000"/>
                <w:sz w:val="24"/>
                <w:szCs w:val="24"/>
              </w:rPr>
            </w:pPr>
            <w:r w:rsidRPr="008B349A">
              <w:rPr>
                <w:i/>
                <w:iCs/>
                <w:color w:val="FF0000"/>
                <w:sz w:val="24"/>
                <w:szCs w:val="24"/>
              </w:rPr>
              <w:t>Module #1:</w:t>
            </w:r>
          </w:p>
          <w:p w14:paraId="309223FE" w14:textId="43D2BC12" w:rsidR="00971B0C" w:rsidRPr="008B349A" w:rsidRDefault="00566A9A" w:rsidP="001F3CA4">
            <w:pPr>
              <w:rPr>
                <w:b w:val="0"/>
                <w:bCs w:val="0"/>
                <w:i/>
                <w:iCs/>
                <w:color w:val="FF0000"/>
                <w:sz w:val="24"/>
                <w:szCs w:val="24"/>
              </w:rPr>
            </w:pPr>
            <w:r w:rsidRPr="008B349A">
              <w:rPr>
                <w:i/>
                <w:iCs/>
                <w:color w:val="FF0000"/>
                <w:sz w:val="24"/>
                <w:szCs w:val="24"/>
              </w:rPr>
              <w:t xml:space="preserve"> </w:t>
            </w:r>
            <w:r w:rsidR="005065AA" w:rsidRPr="008B349A">
              <w:rPr>
                <w:i/>
                <w:iCs/>
                <w:color w:val="FF0000"/>
                <w:sz w:val="24"/>
                <w:szCs w:val="24"/>
              </w:rPr>
              <w:t>Introductory Session</w:t>
            </w:r>
            <w:r w:rsidR="00A5535E">
              <w:rPr>
                <w:i/>
                <w:iCs/>
                <w:color w:val="FF0000"/>
                <w:sz w:val="24"/>
                <w:szCs w:val="24"/>
              </w:rPr>
              <w:t>: A Danielson Framework Refresher</w:t>
            </w:r>
          </w:p>
          <w:p w14:paraId="3492FFB9" w14:textId="437BB75B" w:rsidR="008B349A" w:rsidRPr="0003640A" w:rsidRDefault="0003640A" w:rsidP="001F3CA4">
            <w:pPr>
              <w:rPr>
                <w:i/>
                <w:iCs/>
                <w:color w:val="FF0000"/>
                <w:sz w:val="20"/>
                <w:szCs w:val="20"/>
              </w:rPr>
            </w:pPr>
            <w:r w:rsidRPr="0003640A">
              <w:rPr>
                <w:rStyle w:val="Hyperlink"/>
                <w:b w:val="0"/>
                <w:bCs w:val="0"/>
                <w:i/>
                <w:iCs/>
                <w:color w:val="FF0000"/>
                <w:sz w:val="18"/>
                <w:szCs w:val="18"/>
                <w:u w:val="none"/>
              </w:rPr>
              <w:t xml:space="preserve">             </w:t>
            </w:r>
            <w:r w:rsidR="0034447C" w:rsidRPr="0003640A">
              <w:rPr>
                <w:rStyle w:val="Hyperlink"/>
                <w:b w:val="0"/>
                <w:bCs w:val="0"/>
                <w:i/>
                <w:iCs/>
                <w:color w:val="FF0000"/>
                <w:sz w:val="18"/>
                <w:szCs w:val="18"/>
                <w:u w:val="none"/>
              </w:rPr>
              <w:t xml:space="preserve">Offered:  </w:t>
            </w:r>
            <w:r w:rsidR="000824E6" w:rsidRPr="0003640A">
              <w:rPr>
                <w:rStyle w:val="Hyperlink"/>
                <w:i/>
                <w:iCs/>
                <w:color w:val="FF0000"/>
                <w:sz w:val="20"/>
                <w:szCs w:val="20"/>
                <w:u w:val="none"/>
              </w:rPr>
              <w:t xml:space="preserve">August 2, 8:30 to 12:00 </w:t>
            </w:r>
          </w:p>
          <w:p w14:paraId="2E12DB2D" w14:textId="4FE81838" w:rsidR="00D524C5" w:rsidRPr="008B349A" w:rsidRDefault="00D524C5" w:rsidP="00016F3C">
            <w:pPr>
              <w:jc w:val="center"/>
              <w:rPr>
                <w:b w:val="0"/>
                <w:bCs w:val="0"/>
                <w:i/>
                <w:iCs/>
                <w:color w:val="538135" w:themeColor="accent6" w:themeShade="BF"/>
                <w:sz w:val="18"/>
                <w:szCs w:val="18"/>
                <w:u w:val="single"/>
              </w:rPr>
            </w:pPr>
          </w:p>
        </w:tc>
        <w:tc>
          <w:tcPr>
            <w:tcW w:w="4140" w:type="dxa"/>
            <w:shd w:val="clear" w:color="auto" w:fill="auto"/>
          </w:tcPr>
          <w:p w14:paraId="03307E13" w14:textId="77777777" w:rsidR="0072628D" w:rsidRPr="000824E6" w:rsidRDefault="0072628D" w:rsidP="00136EAC">
            <w:pPr>
              <w:cnfStyle w:val="000000100000" w:firstRow="0" w:lastRow="0" w:firstColumn="0" w:lastColumn="0" w:oddVBand="0" w:evenVBand="0" w:oddHBand="1" w:evenHBand="0" w:firstRowFirstColumn="0" w:firstRowLastColumn="0" w:lastRowFirstColumn="0" w:lastRowLastColumn="0"/>
              <w:rPr>
                <w:color w:val="4472C4" w:themeColor="accent1"/>
                <w:sz w:val="20"/>
                <w:szCs w:val="20"/>
              </w:rPr>
            </w:pPr>
          </w:p>
          <w:p w14:paraId="66A0DC0B" w14:textId="77777777" w:rsidR="0072628D" w:rsidRPr="000824E6" w:rsidRDefault="002715A3" w:rsidP="00136EAC">
            <w:pPr>
              <w:cnfStyle w:val="000000100000" w:firstRow="0" w:lastRow="0" w:firstColumn="0" w:lastColumn="0" w:oddVBand="0" w:evenVBand="0" w:oddHBand="1" w:evenHBand="0" w:firstRowFirstColumn="0" w:firstRowLastColumn="0" w:lastRowFirstColumn="0" w:lastRowLastColumn="0"/>
              <w:rPr>
                <w:color w:val="4472C4" w:themeColor="accent1"/>
                <w:sz w:val="20"/>
                <w:szCs w:val="20"/>
              </w:rPr>
            </w:pPr>
            <w:r w:rsidRPr="000824E6">
              <w:rPr>
                <w:color w:val="4472C4" w:themeColor="accent1"/>
                <w:sz w:val="20"/>
                <w:szCs w:val="20"/>
              </w:rPr>
              <w:t xml:space="preserve">The first session affords leaders with a Danielson framework refresher and the foundation provided to guide the entire clinical supervision process.  </w:t>
            </w:r>
          </w:p>
          <w:p w14:paraId="246F222B" w14:textId="11231B8B" w:rsidR="002715A3" w:rsidRPr="000824E6" w:rsidRDefault="000824E6" w:rsidP="00136EAC">
            <w:pPr>
              <w:cnfStyle w:val="000000100000" w:firstRow="0" w:lastRow="0" w:firstColumn="0" w:lastColumn="0" w:oddVBand="0" w:evenVBand="0" w:oddHBand="1" w:evenHBand="0" w:firstRowFirstColumn="0" w:firstRowLastColumn="0" w:lastRowFirstColumn="0" w:lastRowLastColumn="0"/>
              <w:rPr>
                <w:b/>
                <w:bCs/>
                <w:color w:val="4472C4" w:themeColor="accent1"/>
                <w:sz w:val="20"/>
                <w:szCs w:val="20"/>
              </w:rPr>
            </w:pPr>
            <w:r w:rsidRPr="000824E6">
              <w:rPr>
                <w:color w:val="4472C4" w:themeColor="accent1"/>
                <w:sz w:val="20"/>
                <w:szCs w:val="20"/>
              </w:rPr>
              <w:t>3.5 Hours</w:t>
            </w:r>
          </w:p>
        </w:tc>
        <w:tc>
          <w:tcPr>
            <w:tcW w:w="1350" w:type="dxa"/>
            <w:shd w:val="clear" w:color="auto" w:fill="auto"/>
          </w:tcPr>
          <w:p w14:paraId="567E96C6" w14:textId="285DE89A" w:rsidR="005065AA" w:rsidRDefault="00C66560"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62588ADF" wp14:editId="18D1753F">
                  <wp:extent cx="466725" cy="4804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250" cy="496436"/>
                          </a:xfrm>
                          <a:prstGeom prst="rect">
                            <a:avLst/>
                          </a:prstGeom>
                          <a:noFill/>
                        </pic:spPr>
                      </pic:pic>
                    </a:graphicData>
                  </a:graphic>
                </wp:inline>
              </w:drawing>
            </w:r>
            <w:r w:rsidR="00A62164">
              <w:rPr>
                <w:noProof/>
                <w:sz w:val="28"/>
                <w:szCs w:val="28"/>
              </w:rPr>
              <w:drawing>
                <wp:inline distT="0" distB="0" distL="0" distR="0" wp14:anchorId="528EE946" wp14:editId="3CB43B99">
                  <wp:extent cx="469265" cy="473483"/>
                  <wp:effectExtent l="0" t="0" r="698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857" cy="487197"/>
                          </a:xfrm>
                          <a:prstGeom prst="rect">
                            <a:avLst/>
                          </a:prstGeom>
                          <a:noFill/>
                        </pic:spPr>
                      </pic:pic>
                    </a:graphicData>
                  </a:graphic>
                </wp:inline>
              </w:drawing>
            </w:r>
          </w:p>
        </w:tc>
        <w:tc>
          <w:tcPr>
            <w:tcW w:w="1530" w:type="dxa"/>
            <w:shd w:val="clear" w:color="auto" w:fill="auto"/>
          </w:tcPr>
          <w:p w14:paraId="660B02C4" w14:textId="0E472D49" w:rsidR="006F56F8" w:rsidRDefault="005065AA" w:rsidP="00136EAC">
            <w:pPr>
              <w:cnfStyle w:val="000000100000" w:firstRow="0" w:lastRow="0" w:firstColumn="0" w:lastColumn="0" w:oddVBand="0" w:evenVBand="0" w:oddHBand="1" w:evenHBand="0" w:firstRowFirstColumn="0" w:firstRowLastColumn="0" w:lastRowFirstColumn="0" w:lastRowLastColumn="0"/>
              <w:rPr>
                <w:sz w:val="18"/>
                <w:szCs w:val="18"/>
              </w:rPr>
            </w:pPr>
            <w:r w:rsidRPr="00C76E19">
              <w:rPr>
                <w:sz w:val="18"/>
                <w:szCs w:val="18"/>
              </w:rPr>
              <w:t>Dr. Jo Swain</w:t>
            </w:r>
          </w:p>
          <w:p w14:paraId="6615C8C4" w14:textId="0537D73A" w:rsidR="0003640A" w:rsidRPr="00C76E19" w:rsidRDefault="0003640A"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Registration for all Sessions is $225.00 or $60 per module. </w:t>
            </w:r>
          </w:p>
          <w:p w14:paraId="70F68A03" w14:textId="23C09F1D" w:rsidR="00BA7DE4" w:rsidRPr="00BA7DE4" w:rsidRDefault="00BA7DE4" w:rsidP="00136EAC">
            <w:pPr>
              <w:cnfStyle w:val="000000100000" w:firstRow="0" w:lastRow="0" w:firstColumn="0" w:lastColumn="0" w:oddVBand="0" w:evenVBand="0" w:oddHBand="1" w:evenHBand="0" w:firstRowFirstColumn="0" w:firstRowLastColumn="0" w:lastRowFirstColumn="0" w:lastRowLastColumn="0"/>
              <w:rPr>
                <w:b/>
                <w:bCs/>
              </w:rPr>
            </w:pPr>
          </w:p>
          <w:p w14:paraId="63428BBC" w14:textId="11E166A9" w:rsidR="0072628D" w:rsidRPr="00BA7DE4" w:rsidRDefault="0072628D" w:rsidP="00136EAC">
            <w:pPr>
              <w:cnfStyle w:val="000000100000" w:firstRow="0" w:lastRow="0" w:firstColumn="0" w:lastColumn="0" w:oddVBand="0" w:evenVBand="0" w:oddHBand="1" w:evenHBand="0" w:firstRowFirstColumn="0" w:firstRowLastColumn="0" w:lastRowFirstColumn="0" w:lastRowLastColumn="0"/>
              <w:rPr>
                <w:b/>
                <w:bCs/>
                <w:sz w:val="24"/>
                <w:szCs w:val="24"/>
              </w:rPr>
            </w:pPr>
          </w:p>
          <w:p w14:paraId="516B0AE3" w14:textId="5161A505" w:rsidR="0072628D" w:rsidRPr="0072628D" w:rsidRDefault="0072628D" w:rsidP="00BA7DE4">
            <w:pPr>
              <w:cnfStyle w:val="000000100000" w:firstRow="0" w:lastRow="0" w:firstColumn="0" w:lastColumn="0" w:oddVBand="0" w:evenVBand="0" w:oddHBand="1" w:evenHBand="0" w:firstRowFirstColumn="0" w:firstRowLastColumn="0" w:lastRowFirstColumn="0" w:lastRowLastColumn="0"/>
              <w:rPr>
                <w:b/>
                <w:bCs/>
                <w:color w:val="538135" w:themeColor="accent6" w:themeShade="BF"/>
                <w:sz w:val="20"/>
                <w:szCs w:val="20"/>
              </w:rPr>
            </w:pPr>
          </w:p>
        </w:tc>
        <w:tc>
          <w:tcPr>
            <w:tcW w:w="1705" w:type="dxa"/>
            <w:shd w:val="clear" w:color="auto" w:fill="auto"/>
          </w:tcPr>
          <w:p w14:paraId="7D600C2C" w14:textId="11D6617F" w:rsidR="005065AA" w:rsidRPr="00C76E19" w:rsidRDefault="005065AA" w:rsidP="00C76E19">
            <w:pPr>
              <w:cnfStyle w:val="000000100000" w:firstRow="0" w:lastRow="0" w:firstColumn="0" w:lastColumn="0" w:oddVBand="0" w:evenVBand="0" w:oddHBand="1" w:evenHBand="0" w:firstRowFirstColumn="0" w:firstRowLastColumn="0" w:lastRowFirstColumn="0" w:lastRowLastColumn="0"/>
              <w:rPr>
                <w:sz w:val="18"/>
                <w:szCs w:val="18"/>
              </w:rPr>
            </w:pPr>
          </w:p>
          <w:p w14:paraId="1C3247AB" w14:textId="1E216551" w:rsidR="006608C6" w:rsidRPr="006608C6" w:rsidRDefault="006608C6" w:rsidP="006608C6">
            <w:pPr>
              <w:pStyle w:val="ListParagraph"/>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inline distT="0" distB="0" distL="0" distR="0" wp14:anchorId="279A40AA" wp14:editId="26BEF1FE">
                  <wp:extent cx="404495" cy="3329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429" cy="386352"/>
                          </a:xfrm>
                          <a:prstGeom prst="rect">
                            <a:avLst/>
                          </a:prstGeom>
                          <a:noFill/>
                        </pic:spPr>
                      </pic:pic>
                    </a:graphicData>
                  </a:graphic>
                </wp:inline>
              </w:drawing>
            </w:r>
          </w:p>
        </w:tc>
      </w:tr>
      <w:tr w:rsidR="007720B4" w:rsidRPr="008B349A" w14:paraId="3062C53C" w14:textId="4FF434C6" w:rsidTr="00A5535E">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38E5D998" w14:textId="77777777" w:rsidR="005065AA" w:rsidRDefault="00A62164" w:rsidP="003A0391">
            <w:pPr>
              <w:jc w:val="center"/>
              <w:rPr>
                <w:b w:val="0"/>
                <w:bCs w:val="0"/>
                <w:i/>
                <w:iCs/>
                <w:color w:val="FF0000"/>
                <w:sz w:val="24"/>
                <w:szCs w:val="24"/>
              </w:rPr>
            </w:pPr>
            <w:r w:rsidRPr="00A62164">
              <w:rPr>
                <w:i/>
                <w:iCs/>
                <w:color w:val="FF0000"/>
                <w:sz w:val="24"/>
                <w:szCs w:val="24"/>
              </w:rPr>
              <w:t xml:space="preserve">Module #2: </w:t>
            </w:r>
            <w:r w:rsidR="003A0391">
              <w:rPr>
                <w:i/>
                <w:iCs/>
                <w:color w:val="FF0000"/>
                <w:sz w:val="24"/>
                <w:szCs w:val="24"/>
              </w:rPr>
              <w:t xml:space="preserve">     </w:t>
            </w:r>
            <w:r w:rsidR="005065AA" w:rsidRPr="00A62164">
              <w:rPr>
                <w:i/>
                <w:iCs/>
                <w:color w:val="FF0000"/>
                <w:sz w:val="24"/>
                <w:szCs w:val="24"/>
              </w:rPr>
              <w:t>Professional Growth Goal Session</w:t>
            </w:r>
          </w:p>
          <w:p w14:paraId="287AE408" w14:textId="77777777" w:rsidR="00A5535E" w:rsidRPr="00A5535E" w:rsidRDefault="00A5535E" w:rsidP="00A5535E">
            <w:pPr>
              <w:rPr>
                <w:i/>
                <w:iCs/>
                <w:color w:val="FF0000"/>
                <w:sz w:val="24"/>
                <w:szCs w:val="24"/>
              </w:rPr>
            </w:pPr>
            <w:r w:rsidRPr="00A5535E">
              <w:rPr>
                <w:b/>
                <w:bCs/>
                <w:i/>
                <w:iCs/>
                <w:color w:val="FF0000"/>
                <w:sz w:val="24"/>
                <w:szCs w:val="24"/>
              </w:rPr>
              <w:t>Module #3:</w:t>
            </w:r>
            <w:r w:rsidRPr="00A5535E">
              <w:rPr>
                <w:i/>
                <w:iCs/>
                <w:color w:val="FF0000"/>
                <w:sz w:val="24"/>
                <w:szCs w:val="24"/>
              </w:rPr>
              <w:t xml:space="preserve">  </w:t>
            </w:r>
            <w:r w:rsidRPr="00A5535E">
              <w:rPr>
                <w:b/>
                <w:bCs/>
                <w:i/>
                <w:iCs/>
                <w:color w:val="FF0000"/>
                <w:sz w:val="24"/>
                <w:szCs w:val="24"/>
              </w:rPr>
              <w:t>Observation Data   Analysis</w:t>
            </w:r>
          </w:p>
          <w:p w14:paraId="04C106DD" w14:textId="77777777" w:rsidR="00A5535E" w:rsidRDefault="00A5535E" w:rsidP="003A0391">
            <w:pPr>
              <w:jc w:val="center"/>
              <w:rPr>
                <w:b w:val="0"/>
                <w:bCs w:val="0"/>
                <w:i/>
                <w:iCs/>
                <w:color w:val="FF0000"/>
                <w:sz w:val="24"/>
                <w:szCs w:val="24"/>
              </w:rPr>
            </w:pPr>
          </w:p>
          <w:p w14:paraId="1529A9AB" w14:textId="7BCEB2DC" w:rsidR="0034447C" w:rsidRPr="0003640A" w:rsidRDefault="0003640A" w:rsidP="0034447C">
            <w:pPr>
              <w:rPr>
                <w:b w:val="0"/>
                <w:bCs w:val="0"/>
                <w:i/>
                <w:iCs/>
                <w:color w:val="FF0000"/>
                <w:sz w:val="18"/>
                <w:szCs w:val="18"/>
              </w:rPr>
            </w:pPr>
            <w:r>
              <w:rPr>
                <w:b w:val="0"/>
                <w:bCs w:val="0"/>
                <w:i/>
                <w:iCs/>
                <w:color w:val="FF0000"/>
                <w:sz w:val="18"/>
                <w:szCs w:val="18"/>
              </w:rPr>
              <w:t xml:space="preserve">            </w:t>
            </w:r>
            <w:r w:rsidR="0034447C" w:rsidRPr="008B349A">
              <w:rPr>
                <w:b w:val="0"/>
                <w:bCs w:val="0"/>
                <w:i/>
                <w:iCs/>
                <w:color w:val="FF0000"/>
                <w:sz w:val="18"/>
                <w:szCs w:val="18"/>
              </w:rPr>
              <w:t xml:space="preserve">Offered:  </w:t>
            </w:r>
            <w:r w:rsidR="000824E6" w:rsidRPr="0003640A">
              <w:rPr>
                <w:i/>
                <w:iCs/>
                <w:color w:val="FF0000"/>
                <w:sz w:val="18"/>
                <w:szCs w:val="18"/>
              </w:rPr>
              <w:t>August 2, 1:00 to 3:00 p.m</w:t>
            </w:r>
            <w:r w:rsidR="000824E6" w:rsidRPr="0003640A">
              <w:rPr>
                <w:b w:val="0"/>
                <w:bCs w:val="0"/>
                <w:i/>
                <w:iCs/>
                <w:color w:val="FF0000"/>
                <w:sz w:val="18"/>
                <w:szCs w:val="18"/>
              </w:rPr>
              <w:t>.</w:t>
            </w:r>
          </w:p>
          <w:p w14:paraId="59BF3F29" w14:textId="485F4279" w:rsidR="008B349A" w:rsidRPr="008B349A" w:rsidRDefault="008B349A" w:rsidP="0034447C">
            <w:pPr>
              <w:rPr>
                <w:i/>
                <w:iCs/>
                <w:color w:val="FF0000"/>
                <w:sz w:val="18"/>
                <w:szCs w:val="18"/>
              </w:rPr>
            </w:pPr>
          </w:p>
        </w:tc>
        <w:tc>
          <w:tcPr>
            <w:tcW w:w="4140" w:type="dxa"/>
            <w:shd w:val="clear" w:color="auto" w:fill="auto"/>
          </w:tcPr>
          <w:p w14:paraId="755D2F74" w14:textId="0AE80229" w:rsidR="005065AA" w:rsidRPr="000824E6" w:rsidRDefault="005065AA" w:rsidP="00136EAC">
            <w:pPr>
              <w:cnfStyle w:val="000000000000" w:firstRow="0" w:lastRow="0" w:firstColumn="0" w:lastColumn="0" w:oddVBand="0" w:evenVBand="0" w:oddHBand="0" w:evenHBand="0" w:firstRowFirstColumn="0" w:firstRowLastColumn="0" w:lastRowFirstColumn="0" w:lastRowLastColumn="0"/>
              <w:rPr>
                <w:color w:val="4472C4" w:themeColor="accent1"/>
                <w:sz w:val="18"/>
                <w:szCs w:val="18"/>
              </w:rPr>
            </w:pPr>
            <w:r w:rsidRPr="000824E6">
              <w:rPr>
                <w:color w:val="4472C4" w:themeColor="accent1"/>
                <w:sz w:val="18"/>
                <w:szCs w:val="18"/>
              </w:rPr>
              <w:t xml:space="preserve">Training for school leaders </w:t>
            </w:r>
            <w:r w:rsidR="002715A3" w:rsidRPr="000824E6">
              <w:rPr>
                <w:color w:val="4472C4" w:themeColor="accent1"/>
                <w:sz w:val="18"/>
                <w:szCs w:val="18"/>
              </w:rPr>
              <w:t>is designed</w:t>
            </w:r>
            <w:r w:rsidRPr="000824E6">
              <w:rPr>
                <w:color w:val="4472C4" w:themeColor="accent1"/>
                <w:sz w:val="18"/>
                <w:szCs w:val="18"/>
              </w:rPr>
              <w:t xml:space="preserve"> to provide</w:t>
            </w:r>
            <w:r w:rsidR="00D86AF6" w:rsidRPr="000824E6">
              <w:rPr>
                <w:color w:val="4472C4" w:themeColor="accent1"/>
                <w:sz w:val="18"/>
                <w:szCs w:val="18"/>
              </w:rPr>
              <w:t xml:space="preserve"> </w:t>
            </w:r>
            <w:r w:rsidRPr="000824E6">
              <w:rPr>
                <w:color w:val="4472C4" w:themeColor="accent1"/>
                <w:sz w:val="18"/>
                <w:szCs w:val="18"/>
              </w:rPr>
              <w:t xml:space="preserve">additional background and knowledge to implement a </w:t>
            </w:r>
            <w:r w:rsidR="002715A3" w:rsidRPr="000824E6">
              <w:rPr>
                <w:color w:val="4472C4" w:themeColor="accent1"/>
                <w:sz w:val="18"/>
                <w:szCs w:val="18"/>
              </w:rPr>
              <w:t>highly effective</w:t>
            </w:r>
            <w:r w:rsidRPr="000824E6">
              <w:rPr>
                <w:color w:val="4472C4" w:themeColor="accent1"/>
                <w:sz w:val="18"/>
                <w:szCs w:val="18"/>
              </w:rPr>
              <w:t xml:space="preserve"> annual goal setting process</w:t>
            </w:r>
            <w:r w:rsidR="002715A3" w:rsidRPr="000824E6">
              <w:rPr>
                <w:color w:val="4472C4" w:themeColor="accent1"/>
                <w:sz w:val="18"/>
                <w:szCs w:val="18"/>
              </w:rPr>
              <w:t xml:space="preserve"> for certified staff.  </w:t>
            </w:r>
          </w:p>
          <w:p w14:paraId="76CBDFF4" w14:textId="77777777" w:rsidR="00A5535E" w:rsidRPr="000824E6" w:rsidRDefault="00A5535E" w:rsidP="00A5535E">
            <w:pPr>
              <w:spacing w:after="0" w:line="240" w:lineRule="auto"/>
              <w:cnfStyle w:val="000000000000" w:firstRow="0" w:lastRow="0" w:firstColumn="0" w:lastColumn="0" w:oddVBand="0" w:evenVBand="0" w:oddHBand="0" w:evenHBand="0" w:firstRowFirstColumn="0" w:firstRowLastColumn="0" w:lastRowFirstColumn="0" w:lastRowLastColumn="0"/>
              <w:rPr>
                <w:color w:val="4472C4" w:themeColor="accent1"/>
                <w:sz w:val="18"/>
                <w:szCs w:val="18"/>
              </w:rPr>
            </w:pPr>
            <w:r w:rsidRPr="000824E6">
              <w:rPr>
                <w:color w:val="4472C4" w:themeColor="accent1"/>
                <w:sz w:val="18"/>
                <w:szCs w:val="18"/>
              </w:rPr>
              <w:t xml:space="preserve">As a school leader, now that I have observation evidence/data what do I do with it?  How do I analyze the data as it aligns to the Danielson FFT? </w:t>
            </w:r>
          </w:p>
          <w:p w14:paraId="18E6F9B7" w14:textId="7ABF359B" w:rsidR="002715A3" w:rsidRPr="000824E6" w:rsidRDefault="000824E6" w:rsidP="00A5535E">
            <w:pPr>
              <w:cnfStyle w:val="000000000000" w:firstRow="0" w:lastRow="0" w:firstColumn="0" w:lastColumn="0" w:oddVBand="0" w:evenVBand="0" w:oddHBand="0" w:evenHBand="0" w:firstRowFirstColumn="0" w:firstRowLastColumn="0" w:lastRowFirstColumn="0" w:lastRowLastColumn="0"/>
              <w:rPr>
                <w:color w:val="4472C4" w:themeColor="accent1"/>
                <w:sz w:val="18"/>
                <w:szCs w:val="18"/>
              </w:rPr>
            </w:pPr>
            <w:r w:rsidRPr="000824E6">
              <w:rPr>
                <w:color w:val="4472C4" w:themeColor="accent1"/>
                <w:sz w:val="18"/>
                <w:szCs w:val="18"/>
              </w:rPr>
              <w:t>2.0 Hours</w:t>
            </w:r>
          </w:p>
        </w:tc>
        <w:tc>
          <w:tcPr>
            <w:tcW w:w="1350" w:type="dxa"/>
            <w:shd w:val="clear" w:color="auto" w:fill="auto"/>
          </w:tcPr>
          <w:p w14:paraId="70069195" w14:textId="68D9A3AA" w:rsidR="005065AA" w:rsidRDefault="00A62164"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04DB6A78" wp14:editId="0068ADE4">
                  <wp:extent cx="469265" cy="487680"/>
                  <wp:effectExtent l="0" t="0" r="698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265" cy="487680"/>
                          </a:xfrm>
                          <a:prstGeom prst="rect">
                            <a:avLst/>
                          </a:prstGeom>
                          <a:noFill/>
                        </pic:spPr>
                      </pic:pic>
                    </a:graphicData>
                  </a:graphic>
                </wp:inline>
              </w:drawing>
            </w:r>
            <w:r>
              <w:rPr>
                <w:noProof/>
                <w:sz w:val="28"/>
                <w:szCs w:val="28"/>
              </w:rPr>
              <w:drawing>
                <wp:inline distT="0" distB="0" distL="0" distR="0" wp14:anchorId="50C1C607" wp14:editId="3C55DC00">
                  <wp:extent cx="469265" cy="468630"/>
                  <wp:effectExtent l="0" t="0" r="698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450" cy="475805"/>
                          </a:xfrm>
                          <a:prstGeom prst="rect">
                            <a:avLst/>
                          </a:prstGeom>
                          <a:noFill/>
                        </pic:spPr>
                      </pic:pic>
                    </a:graphicData>
                  </a:graphic>
                </wp:inline>
              </w:drawing>
            </w:r>
          </w:p>
        </w:tc>
        <w:tc>
          <w:tcPr>
            <w:tcW w:w="1530" w:type="dxa"/>
            <w:shd w:val="clear" w:color="auto" w:fill="auto"/>
          </w:tcPr>
          <w:p w14:paraId="470BF27F" w14:textId="1B1A14EE" w:rsidR="005065AA" w:rsidRPr="00C66560"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sidRPr="00C66560">
              <w:rPr>
                <w:sz w:val="18"/>
                <w:szCs w:val="18"/>
              </w:rPr>
              <w:t>Dr. Jo Swain</w:t>
            </w:r>
          </w:p>
        </w:tc>
        <w:tc>
          <w:tcPr>
            <w:tcW w:w="1705" w:type="dxa"/>
            <w:shd w:val="clear" w:color="auto" w:fill="auto"/>
          </w:tcPr>
          <w:p w14:paraId="66997EF9" w14:textId="0238A7AD" w:rsidR="005065AA" w:rsidRPr="006608C6" w:rsidRDefault="006608C6"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Pr>
                <w:noProof/>
                <w:sz w:val="18"/>
                <w:szCs w:val="18"/>
              </w:rPr>
              <w:drawing>
                <wp:inline distT="0" distB="0" distL="0" distR="0" wp14:anchorId="44D49E1F" wp14:editId="475479C5">
                  <wp:extent cx="320373" cy="452120"/>
                  <wp:effectExtent l="0" t="0" r="381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093" cy="481360"/>
                          </a:xfrm>
                          <a:prstGeom prst="rect">
                            <a:avLst/>
                          </a:prstGeom>
                          <a:noFill/>
                        </pic:spPr>
                      </pic:pic>
                    </a:graphicData>
                  </a:graphic>
                </wp:inline>
              </w:drawing>
            </w:r>
          </w:p>
        </w:tc>
      </w:tr>
    </w:tbl>
    <w:p w14:paraId="782E9B38" w14:textId="01B433EF" w:rsidR="00A5535E" w:rsidRDefault="0003640A">
      <w:r>
        <w:t xml:space="preserve">  </w:t>
      </w:r>
    </w:p>
    <w:tbl>
      <w:tblPr>
        <w:tblStyle w:val="GridTable6Colorful-Accent1"/>
        <w:tblW w:w="0" w:type="auto"/>
        <w:tblLayout w:type="fixed"/>
        <w:tblLook w:val="04A0" w:firstRow="1" w:lastRow="0" w:firstColumn="1" w:lastColumn="0" w:noHBand="0" w:noVBand="1"/>
      </w:tblPr>
      <w:tblGrid>
        <w:gridCol w:w="4225"/>
        <w:gridCol w:w="4140"/>
        <w:gridCol w:w="1350"/>
        <w:gridCol w:w="1530"/>
        <w:gridCol w:w="1705"/>
      </w:tblGrid>
      <w:tr w:rsidR="0070182A" w:rsidRPr="008B349A" w14:paraId="6096DDDE" w14:textId="29A8F7A4" w:rsidTr="00A553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41A466D3" w14:textId="77777777" w:rsidR="00A5535E" w:rsidRPr="00A5535E" w:rsidRDefault="00A5535E" w:rsidP="00A5535E">
            <w:pPr>
              <w:spacing w:after="0" w:line="240" w:lineRule="auto"/>
              <w:jc w:val="center"/>
              <w:rPr>
                <w:b/>
                <w:bCs/>
                <w:i/>
                <w:iCs/>
                <w:color w:val="FF0000"/>
                <w:sz w:val="24"/>
                <w:szCs w:val="24"/>
              </w:rPr>
            </w:pPr>
            <w:r w:rsidRPr="00A5535E">
              <w:rPr>
                <w:b/>
                <w:bCs/>
                <w:i/>
                <w:iCs/>
                <w:color w:val="FF0000"/>
                <w:sz w:val="24"/>
                <w:szCs w:val="24"/>
              </w:rPr>
              <w:t>Module #4:</w:t>
            </w:r>
          </w:p>
          <w:p w14:paraId="5B09878A" w14:textId="77777777" w:rsidR="00A5535E" w:rsidRPr="00A5535E" w:rsidRDefault="00A5535E" w:rsidP="00A5535E">
            <w:pPr>
              <w:spacing w:after="0" w:line="240" w:lineRule="auto"/>
              <w:jc w:val="center"/>
              <w:rPr>
                <w:b/>
                <w:bCs/>
                <w:i/>
                <w:iCs/>
                <w:color w:val="FF0000"/>
                <w:sz w:val="24"/>
                <w:szCs w:val="24"/>
              </w:rPr>
            </w:pPr>
            <w:r w:rsidRPr="00A5535E">
              <w:rPr>
                <w:b/>
                <w:bCs/>
                <w:i/>
                <w:iCs/>
                <w:color w:val="FF0000"/>
                <w:sz w:val="24"/>
                <w:szCs w:val="24"/>
              </w:rPr>
              <w:t>Conferencing Strategies and Techniques</w:t>
            </w:r>
          </w:p>
          <w:p w14:paraId="17A19FA3" w14:textId="77777777" w:rsidR="00A5535E" w:rsidRPr="00A5535E" w:rsidRDefault="00A5535E" w:rsidP="00A5535E">
            <w:pPr>
              <w:spacing w:after="0" w:line="240" w:lineRule="auto"/>
              <w:jc w:val="center"/>
              <w:rPr>
                <w:b/>
                <w:bCs/>
                <w:i/>
                <w:iCs/>
                <w:color w:val="FF0000"/>
                <w:sz w:val="24"/>
                <w:szCs w:val="24"/>
              </w:rPr>
            </w:pPr>
            <w:r w:rsidRPr="00A5535E">
              <w:rPr>
                <w:b/>
                <w:bCs/>
                <w:i/>
                <w:iCs/>
                <w:color w:val="FF0000"/>
                <w:sz w:val="24"/>
                <w:szCs w:val="24"/>
              </w:rPr>
              <w:t xml:space="preserve">Offered: </w:t>
            </w:r>
          </w:p>
          <w:p w14:paraId="7AC587FE" w14:textId="334AA2F7" w:rsidR="008B349A" w:rsidRDefault="0003640A" w:rsidP="008B349A">
            <w:pPr>
              <w:rPr>
                <w:i/>
                <w:iCs/>
                <w:color w:val="FF0000"/>
                <w:sz w:val="18"/>
                <w:szCs w:val="18"/>
              </w:rPr>
            </w:pPr>
            <w:r>
              <w:rPr>
                <w:b w:val="0"/>
                <w:bCs w:val="0"/>
                <w:i/>
                <w:iCs/>
                <w:color w:val="FF0000"/>
                <w:sz w:val="24"/>
                <w:szCs w:val="24"/>
              </w:rPr>
              <w:t xml:space="preserve">           </w:t>
            </w:r>
            <w:r w:rsidR="008B349A" w:rsidRPr="008B349A">
              <w:rPr>
                <w:b w:val="0"/>
                <w:bCs w:val="0"/>
                <w:i/>
                <w:iCs/>
                <w:color w:val="FF0000"/>
                <w:sz w:val="18"/>
                <w:szCs w:val="18"/>
              </w:rPr>
              <w:t xml:space="preserve">Offered:  </w:t>
            </w:r>
            <w:r w:rsidR="000824E6">
              <w:rPr>
                <w:b w:val="0"/>
                <w:bCs w:val="0"/>
                <w:i/>
                <w:iCs/>
                <w:color w:val="FF0000"/>
                <w:sz w:val="18"/>
                <w:szCs w:val="18"/>
              </w:rPr>
              <w:t>August 3, 8:30 to 10:30 p.m.</w:t>
            </w:r>
          </w:p>
          <w:p w14:paraId="66E1B9BC" w14:textId="306989ED" w:rsidR="008B349A" w:rsidRDefault="008B349A" w:rsidP="008B349A">
            <w:pPr>
              <w:rPr>
                <w:i/>
                <w:iCs/>
                <w:color w:val="FF0000"/>
                <w:sz w:val="18"/>
                <w:szCs w:val="18"/>
              </w:rPr>
            </w:pPr>
          </w:p>
          <w:p w14:paraId="58355321" w14:textId="3082F92B" w:rsidR="00A5535E" w:rsidRPr="008B349A" w:rsidRDefault="00A5535E" w:rsidP="008B349A">
            <w:pPr>
              <w:rPr>
                <w:b w:val="0"/>
                <w:bCs w:val="0"/>
                <w:i/>
                <w:iCs/>
                <w:color w:val="FF0000"/>
                <w:sz w:val="18"/>
                <w:szCs w:val="18"/>
              </w:rPr>
            </w:pPr>
          </w:p>
        </w:tc>
        <w:tc>
          <w:tcPr>
            <w:tcW w:w="4140" w:type="dxa"/>
            <w:shd w:val="clear" w:color="auto" w:fill="auto"/>
          </w:tcPr>
          <w:p w14:paraId="73F2A120" w14:textId="77777777" w:rsidR="00A5535E" w:rsidRPr="0003640A" w:rsidRDefault="00A5535E" w:rsidP="00A5535E">
            <w:pPr>
              <w:cnfStyle w:val="100000000000" w:firstRow="1" w:lastRow="0" w:firstColumn="0" w:lastColumn="0" w:oddVBand="0" w:evenVBand="0" w:oddHBand="0" w:evenHBand="0" w:firstRowFirstColumn="0" w:firstRowLastColumn="0" w:lastRowFirstColumn="0" w:lastRowLastColumn="0"/>
              <w:rPr>
                <w:b w:val="0"/>
                <w:bCs w:val="0"/>
                <w:color w:val="4472C4" w:themeColor="accent1"/>
                <w:sz w:val="18"/>
                <w:szCs w:val="18"/>
              </w:rPr>
            </w:pPr>
            <w:r w:rsidRPr="0003640A">
              <w:rPr>
                <w:b w:val="0"/>
                <w:bCs w:val="0"/>
                <w:color w:val="4472C4" w:themeColor="accent1"/>
                <w:sz w:val="18"/>
                <w:szCs w:val="18"/>
              </w:rPr>
              <w:t xml:space="preserve">Leaders will acquire additional information about how to provide high-quality feedback to educators through pre-post conferencing processes. </w:t>
            </w:r>
          </w:p>
          <w:p w14:paraId="3CDB0889" w14:textId="77777777" w:rsidR="000824E6" w:rsidRPr="0003640A" w:rsidRDefault="000824E6" w:rsidP="00A5535E">
            <w:pPr>
              <w:spacing w:after="0" w:line="240" w:lineRule="auto"/>
              <w:cnfStyle w:val="100000000000" w:firstRow="1" w:lastRow="0" w:firstColumn="0" w:lastColumn="0" w:oddVBand="0" w:evenVBand="0" w:oddHBand="0" w:evenHBand="0" w:firstRowFirstColumn="0" w:firstRowLastColumn="0" w:lastRowFirstColumn="0" w:lastRowLastColumn="0"/>
              <w:rPr>
                <w:color w:val="4472C4" w:themeColor="accent1"/>
                <w:sz w:val="18"/>
                <w:szCs w:val="18"/>
              </w:rPr>
            </w:pPr>
          </w:p>
          <w:p w14:paraId="10C30C02" w14:textId="3E1C42D5" w:rsidR="002715A3" w:rsidRPr="005065AA" w:rsidRDefault="00A5535E" w:rsidP="00A5535E">
            <w:pPr>
              <w:cnfStyle w:val="100000000000" w:firstRow="1" w:lastRow="0" w:firstColumn="0" w:lastColumn="0" w:oddVBand="0" w:evenVBand="0" w:oddHBand="0" w:evenHBand="0" w:firstRowFirstColumn="0" w:firstRowLastColumn="0" w:lastRowFirstColumn="0" w:lastRowLastColumn="0"/>
              <w:rPr>
                <w:sz w:val="18"/>
                <w:szCs w:val="18"/>
              </w:rPr>
            </w:pPr>
            <w:r w:rsidRPr="0003640A">
              <w:rPr>
                <w:b w:val="0"/>
                <w:bCs w:val="0"/>
                <w:color w:val="4472C4" w:themeColor="accent1"/>
                <w:sz w:val="18"/>
                <w:szCs w:val="18"/>
              </w:rPr>
              <w:t>2 Hours</w:t>
            </w:r>
          </w:p>
        </w:tc>
        <w:tc>
          <w:tcPr>
            <w:tcW w:w="1350" w:type="dxa"/>
            <w:shd w:val="clear" w:color="auto" w:fill="auto"/>
          </w:tcPr>
          <w:p w14:paraId="25B0553C" w14:textId="4AE3C457" w:rsidR="005065AA" w:rsidRDefault="00C66560" w:rsidP="00136EAC">
            <w:pPr>
              <w:cnfStyle w:val="100000000000" w:firstRow="1"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37ABE8A3" wp14:editId="1EF02682">
                  <wp:extent cx="467211" cy="487045"/>
                  <wp:effectExtent l="0" t="0" r="952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045" cy="500424"/>
                          </a:xfrm>
                          <a:prstGeom prst="rect">
                            <a:avLst/>
                          </a:prstGeom>
                          <a:noFill/>
                        </pic:spPr>
                      </pic:pic>
                    </a:graphicData>
                  </a:graphic>
                </wp:inline>
              </w:drawing>
            </w:r>
            <w:r w:rsidR="00A62164">
              <w:rPr>
                <w:noProof/>
                <w:sz w:val="28"/>
                <w:szCs w:val="28"/>
              </w:rPr>
              <w:drawing>
                <wp:inline distT="0" distB="0" distL="0" distR="0" wp14:anchorId="271D6BF4" wp14:editId="6CD59868">
                  <wp:extent cx="469265" cy="469265"/>
                  <wp:effectExtent l="0" t="0" r="698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1530" w:type="dxa"/>
            <w:shd w:val="clear" w:color="auto" w:fill="auto"/>
          </w:tcPr>
          <w:p w14:paraId="78C2B496" w14:textId="666EB428" w:rsidR="005065AA" w:rsidRPr="00C66560" w:rsidRDefault="00C66560" w:rsidP="00136EAC">
            <w:pPr>
              <w:cnfStyle w:val="100000000000" w:firstRow="1" w:lastRow="0" w:firstColumn="0" w:lastColumn="0" w:oddVBand="0" w:evenVBand="0" w:oddHBand="0" w:evenHBand="0" w:firstRowFirstColumn="0" w:firstRowLastColumn="0" w:lastRowFirstColumn="0" w:lastRowLastColumn="0"/>
              <w:rPr>
                <w:sz w:val="18"/>
                <w:szCs w:val="18"/>
              </w:rPr>
            </w:pPr>
            <w:r w:rsidRPr="00C66560">
              <w:rPr>
                <w:sz w:val="18"/>
                <w:szCs w:val="18"/>
              </w:rPr>
              <w:t>Dr. Jo Swain</w:t>
            </w:r>
          </w:p>
        </w:tc>
        <w:tc>
          <w:tcPr>
            <w:tcW w:w="1705" w:type="dxa"/>
            <w:shd w:val="clear" w:color="auto" w:fill="auto"/>
          </w:tcPr>
          <w:p w14:paraId="5231189B" w14:textId="528543C1" w:rsidR="005065AA" w:rsidRPr="006608C6" w:rsidRDefault="006608C6" w:rsidP="006608C6">
            <w:pPr>
              <w:jc w:val="center"/>
              <w:cnfStyle w:val="100000000000" w:firstRow="1" w:lastRow="0" w:firstColumn="0" w:lastColumn="0" w:oddVBand="0" w:evenVBand="0" w:oddHBand="0" w:evenHBand="0" w:firstRowFirstColumn="0" w:firstRowLastColumn="0" w:lastRowFirstColumn="0" w:lastRowLastColumn="0"/>
              <w:rPr>
                <w:sz w:val="18"/>
                <w:szCs w:val="18"/>
              </w:rPr>
            </w:pPr>
            <w:r>
              <w:rPr>
                <w:noProof/>
                <w:sz w:val="18"/>
                <w:szCs w:val="18"/>
              </w:rPr>
              <w:drawing>
                <wp:inline distT="0" distB="0" distL="0" distR="0" wp14:anchorId="055F483F" wp14:editId="4C9CBCD7">
                  <wp:extent cx="381384" cy="4508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406" cy="455605"/>
                          </a:xfrm>
                          <a:prstGeom prst="rect">
                            <a:avLst/>
                          </a:prstGeom>
                          <a:noFill/>
                        </pic:spPr>
                      </pic:pic>
                    </a:graphicData>
                  </a:graphic>
                </wp:inline>
              </w:drawing>
            </w:r>
          </w:p>
        </w:tc>
      </w:tr>
      <w:tr w:rsidR="0070182A" w:rsidRPr="008B349A" w14:paraId="436C0973" w14:textId="77777777" w:rsidTr="00082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513A8869" w14:textId="083B6BA5" w:rsidR="000824E6" w:rsidRPr="000824E6" w:rsidRDefault="000824E6" w:rsidP="000824E6">
            <w:pPr>
              <w:spacing w:after="0" w:line="240" w:lineRule="auto"/>
              <w:rPr>
                <w:i/>
                <w:iCs/>
                <w:color w:val="FF0000"/>
                <w:sz w:val="24"/>
                <w:szCs w:val="24"/>
              </w:rPr>
            </w:pPr>
            <w:bookmarkStart w:id="0" w:name="_Hlk135309328"/>
            <w:r>
              <w:rPr>
                <w:i/>
                <w:iCs/>
                <w:color w:val="FF0000"/>
                <w:sz w:val="24"/>
                <w:szCs w:val="24"/>
              </w:rPr>
              <w:lastRenderedPageBreak/>
              <w:t xml:space="preserve"> </w:t>
            </w:r>
            <w:r w:rsidRPr="000824E6">
              <w:rPr>
                <w:b/>
                <w:bCs/>
                <w:i/>
                <w:iCs/>
                <w:color w:val="FF0000"/>
                <w:sz w:val="24"/>
                <w:szCs w:val="24"/>
              </w:rPr>
              <w:t>Module #5:</w:t>
            </w:r>
          </w:p>
          <w:p w14:paraId="4D900241" w14:textId="77777777" w:rsidR="000824E6" w:rsidRPr="000824E6" w:rsidRDefault="000824E6" w:rsidP="000824E6">
            <w:pPr>
              <w:spacing w:after="0" w:line="240" w:lineRule="auto"/>
              <w:jc w:val="center"/>
              <w:rPr>
                <w:b/>
                <w:bCs/>
                <w:i/>
                <w:iCs/>
                <w:color w:val="FF0000"/>
                <w:sz w:val="24"/>
                <w:szCs w:val="24"/>
              </w:rPr>
            </w:pPr>
            <w:r w:rsidRPr="000824E6">
              <w:rPr>
                <w:b/>
                <w:bCs/>
                <w:i/>
                <w:iCs/>
                <w:color w:val="FF0000"/>
                <w:sz w:val="24"/>
                <w:szCs w:val="24"/>
              </w:rPr>
              <w:t>Job-Embedded Professional Development</w:t>
            </w:r>
          </w:p>
          <w:p w14:paraId="53ECE411" w14:textId="3A0F03F7" w:rsidR="008B349A" w:rsidRPr="0003640A" w:rsidRDefault="0003640A" w:rsidP="0003640A">
            <w:pPr>
              <w:rPr>
                <w:i/>
                <w:iCs/>
                <w:color w:val="FF0000"/>
                <w:sz w:val="24"/>
                <w:szCs w:val="24"/>
              </w:rPr>
            </w:pPr>
            <w:r>
              <w:rPr>
                <w:i/>
                <w:iCs/>
                <w:color w:val="FF0000"/>
                <w:sz w:val="24"/>
                <w:szCs w:val="24"/>
              </w:rPr>
              <w:t xml:space="preserve">               </w:t>
            </w:r>
            <w:r w:rsidR="000824E6" w:rsidRPr="000824E6">
              <w:rPr>
                <w:i/>
                <w:iCs/>
                <w:color w:val="FF0000"/>
                <w:sz w:val="24"/>
                <w:szCs w:val="24"/>
              </w:rPr>
              <w:t xml:space="preserve">  </w:t>
            </w:r>
            <w:r w:rsidR="008B349A" w:rsidRPr="008B349A">
              <w:rPr>
                <w:b w:val="0"/>
                <w:bCs w:val="0"/>
                <w:i/>
                <w:iCs/>
                <w:color w:val="FF0000"/>
                <w:sz w:val="18"/>
                <w:szCs w:val="18"/>
              </w:rPr>
              <w:t xml:space="preserve">Offered:  </w:t>
            </w:r>
            <w:r w:rsidR="000824E6">
              <w:rPr>
                <w:b w:val="0"/>
                <w:bCs w:val="0"/>
                <w:i/>
                <w:iCs/>
                <w:color w:val="FF0000"/>
                <w:sz w:val="18"/>
                <w:szCs w:val="18"/>
              </w:rPr>
              <w:t>August 3, 11:00 to 1:00 p.m.</w:t>
            </w:r>
          </w:p>
          <w:p w14:paraId="5E433A30" w14:textId="63246763" w:rsidR="008B349A" w:rsidRPr="00A62164" w:rsidRDefault="008B349A" w:rsidP="008B349A">
            <w:pPr>
              <w:rPr>
                <w:i/>
                <w:iCs/>
                <w:color w:val="FF0000"/>
                <w:sz w:val="24"/>
                <w:szCs w:val="24"/>
              </w:rPr>
            </w:pPr>
          </w:p>
        </w:tc>
        <w:tc>
          <w:tcPr>
            <w:tcW w:w="4140" w:type="dxa"/>
            <w:shd w:val="clear" w:color="auto" w:fill="auto"/>
          </w:tcPr>
          <w:p w14:paraId="3D149F67" w14:textId="77777777" w:rsidR="003A0391" w:rsidRPr="0003640A" w:rsidRDefault="003A0391" w:rsidP="00136EAC">
            <w:pPr>
              <w:cnfStyle w:val="000000100000" w:firstRow="0" w:lastRow="0" w:firstColumn="0" w:lastColumn="0" w:oddVBand="0" w:evenVBand="0" w:oddHBand="1" w:evenHBand="0" w:firstRowFirstColumn="0" w:firstRowLastColumn="0" w:lastRowFirstColumn="0" w:lastRowLastColumn="0"/>
              <w:rPr>
                <w:color w:val="4472C4" w:themeColor="accent1"/>
                <w:sz w:val="18"/>
                <w:szCs w:val="18"/>
              </w:rPr>
            </w:pPr>
            <w:r w:rsidRPr="0003640A">
              <w:rPr>
                <w:color w:val="4472C4" w:themeColor="accent1"/>
                <w:sz w:val="18"/>
                <w:szCs w:val="18"/>
              </w:rPr>
              <w:t xml:space="preserve">Leaders will acquire pertinent information focusing on the connection between teacher evaluation data and the alignment to job-embedded professional development.  </w:t>
            </w:r>
          </w:p>
          <w:p w14:paraId="541C3F25" w14:textId="74370DDB" w:rsidR="002715A3" w:rsidRPr="0003640A" w:rsidRDefault="002715A3" w:rsidP="00136EAC">
            <w:pPr>
              <w:cnfStyle w:val="000000100000" w:firstRow="0" w:lastRow="0" w:firstColumn="0" w:lastColumn="0" w:oddVBand="0" w:evenVBand="0" w:oddHBand="1" w:evenHBand="0" w:firstRowFirstColumn="0" w:firstRowLastColumn="0" w:lastRowFirstColumn="0" w:lastRowLastColumn="0"/>
              <w:rPr>
                <w:color w:val="4472C4" w:themeColor="accent1"/>
                <w:sz w:val="18"/>
                <w:szCs w:val="18"/>
              </w:rPr>
            </w:pPr>
            <w:r w:rsidRPr="0003640A">
              <w:rPr>
                <w:color w:val="4472C4" w:themeColor="accent1"/>
                <w:sz w:val="18"/>
                <w:szCs w:val="18"/>
              </w:rPr>
              <w:t>2 Hours</w:t>
            </w:r>
          </w:p>
        </w:tc>
        <w:tc>
          <w:tcPr>
            <w:tcW w:w="1350" w:type="dxa"/>
            <w:shd w:val="clear" w:color="auto" w:fill="auto"/>
          </w:tcPr>
          <w:p w14:paraId="5AAF4402" w14:textId="2CE5C650" w:rsidR="003A0391" w:rsidRDefault="00196926" w:rsidP="00136EAC">
            <w:pPr>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drawing>
                <wp:inline distT="0" distB="0" distL="0" distR="0" wp14:anchorId="5CC9F0D1" wp14:editId="5072D527">
                  <wp:extent cx="469265" cy="487680"/>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265" cy="487680"/>
                          </a:xfrm>
                          <a:prstGeom prst="rect">
                            <a:avLst/>
                          </a:prstGeom>
                          <a:noFill/>
                        </pic:spPr>
                      </pic:pic>
                    </a:graphicData>
                  </a:graphic>
                </wp:inline>
              </w:drawing>
            </w:r>
            <w:r>
              <w:rPr>
                <w:noProof/>
                <w:sz w:val="28"/>
                <w:szCs w:val="28"/>
              </w:rPr>
              <w:drawing>
                <wp:inline distT="0" distB="0" distL="0" distR="0" wp14:anchorId="5A135C6B" wp14:editId="3CDE0DE6">
                  <wp:extent cx="469265" cy="46926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1530" w:type="dxa"/>
            <w:shd w:val="clear" w:color="auto" w:fill="auto"/>
          </w:tcPr>
          <w:p w14:paraId="10D0EB34" w14:textId="4B0F5B3E" w:rsidR="003A0391" w:rsidRPr="00C66560" w:rsidRDefault="00196926"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Dr. Jo Swain</w:t>
            </w:r>
          </w:p>
        </w:tc>
        <w:tc>
          <w:tcPr>
            <w:tcW w:w="1705" w:type="dxa"/>
            <w:shd w:val="clear" w:color="auto" w:fill="auto"/>
          </w:tcPr>
          <w:p w14:paraId="672397F6" w14:textId="187DA95E" w:rsidR="003A0391" w:rsidRDefault="00196926" w:rsidP="00196926">
            <w:pP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inline distT="0" distB="0" distL="0" distR="0" wp14:anchorId="5D00A98C" wp14:editId="4C503C3F">
                  <wp:extent cx="347345" cy="4508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 cy="450850"/>
                          </a:xfrm>
                          <a:prstGeom prst="rect">
                            <a:avLst/>
                          </a:prstGeom>
                          <a:noFill/>
                        </pic:spPr>
                      </pic:pic>
                    </a:graphicData>
                  </a:graphic>
                </wp:inline>
              </w:drawing>
            </w:r>
          </w:p>
          <w:p w14:paraId="39DBE1A3" w14:textId="115E3BAA" w:rsidR="00196926" w:rsidRPr="006608C6" w:rsidRDefault="00196926"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p>
        </w:tc>
      </w:tr>
      <w:bookmarkEnd w:id="0"/>
      <w:tr w:rsidR="000824E6" w:rsidRPr="008B349A" w14:paraId="5BAA0A6C" w14:textId="77777777" w:rsidTr="000824E6">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3CA0CD73" w14:textId="1368028A" w:rsidR="000824E6" w:rsidRDefault="000824E6" w:rsidP="000824E6">
            <w:pPr>
              <w:jc w:val="center"/>
              <w:rPr>
                <w:b w:val="0"/>
                <w:bCs w:val="0"/>
                <w:i/>
                <w:iCs/>
                <w:color w:val="FF0000"/>
                <w:sz w:val="24"/>
                <w:szCs w:val="24"/>
              </w:rPr>
            </w:pPr>
            <w:r>
              <w:rPr>
                <w:i/>
                <w:iCs/>
                <w:color w:val="FF0000"/>
                <w:sz w:val="24"/>
                <w:szCs w:val="24"/>
              </w:rPr>
              <w:t>Module #</w:t>
            </w:r>
            <w:r>
              <w:rPr>
                <w:i/>
                <w:iCs/>
                <w:color w:val="FF0000"/>
                <w:sz w:val="24"/>
                <w:szCs w:val="24"/>
              </w:rPr>
              <w:t>6</w:t>
            </w:r>
            <w:r>
              <w:rPr>
                <w:i/>
                <w:iCs/>
                <w:color w:val="FF0000"/>
                <w:sz w:val="24"/>
                <w:szCs w:val="24"/>
              </w:rPr>
              <w:t>:</w:t>
            </w:r>
          </w:p>
          <w:p w14:paraId="7FF678F5" w14:textId="7AE332A4" w:rsidR="000824E6" w:rsidRDefault="000824E6" w:rsidP="000824E6">
            <w:pPr>
              <w:jc w:val="center"/>
              <w:rPr>
                <w:b w:val="0"/>
                <w:bCs w:val="0"/>
                <w:i/>
                <w:iCs/>
                <w:color w:val="FF0000"/>
                <w:sz w:val="24"/>
                <w:szCs w:val="24"/>
              </w:rPr>
            </w:pPr>
            <w:r>
              <w:rPr>
                <w:i/>
                <w:iCs/>
                <w:color w:val="FF0000"/>
                <w:sz w:val="24"/>
                <w:szCs w:val="24"/>
              </w:rPr>
              <w:t xml:space="preserve">Calibration </w:t>
            </w:r>
          </w:p>
          <w:p w14:paraId="2D8B5A72" w14:textId="5407AA8D" w:rsidR="000824E6" w:rsidRPr="008B349A" w:rsidRDefault="0003640A" w:rsidP="000824E6">
            <w:pPr>
              <w:rPr>
                <w:i/>
                <w:iCs/>
                <w:color w:val="FF0000"/>
                <w:sz w:val="18"/>
                <w:szCs w:val="18"/>
              </w:rPr>
            </w:pPr>
            <w:r>
              <w:rPr>
                <w:b w:val="0"/>
                <w:bCs w:val="0"/>
                <w:i/>
                <w:iCs/>
                <w:color w:val="FF0000"/>
                <w:sz w:val="18"/>
                <w:szCs w:val="18"/>
              </w:rPr>
              <w:t xml:space="preserve">                      </w:t>
            </w:r>
            <w:r w:rsidR="000824E6" w:rsidRPr="008B349A">
              <w:rPr>
                <w:b w:val="0"/>
                <w:bCs w:val="0"/>
                <w:i/>
                <w:iCs/>
                <w:color w:val="FF0000"/>
                <w:sz w:val="18"/>
                <w:szCs w:val="18"/>
              </w:rPr>
              <w:t xml:space="preserve">Offered:  </w:t>
            </w:r>
            <w:r w:rsidR="000824E6">
              <w:rPr>
                <w:b w:val="0"/>
                <w:bCs w:val="0"/>
                <w:i/>
                <w:iCs/>
                <w:color w:val="FF0000"/>
                <w:sz w:val="18"/>
                <w:szCs w:val="18"/>
              </w:rPr>
              <w:t>August 3, 1:00 to 2:00</w:t>
            </w:r>
            <w:r>
              <w:rPr>
                <w:b w:val="0"/>
                <w:bCs w:val="0"/>
                <w:i/>
                <w:iCs/>
                <w:color w:val="FF0000"/>
                <w:sz w:val="18"/>
                <w:szCs w:val="18"/>
              </w:rPr>
              <w:t xml:space="preserve"> p.m.</w:t>
            </w:r>
          </w:p>
          <w:p w14:paraId="0C23E40E" w14:textId="33976FF9" w:rsidR="000824E6" w:rsidRDefault="000824E6" w:rsidP="000824E6">
            <w:pPr>
              <w:rPr>
                <w:i/>
                <w:iCs/>
                <w:color w:val="FF0000"/>
                <w:sz w:val="24"/>
                <w:szCs w:val="24"/>
              </w:rPr>
            </w:pPr>
          </w:p>
        </w:tc>
        <w:tc>
          <w:tcPr>
            <w:tcW w:w="4140" w:type="dxa"/>
            <w:shd w:val="clear" w:color="auto" w:fill="auto"/>
          </w:tcPr>
          <w:p w14:paraId="47AF137F" w14:textId="77777777" w:rsidR="000824E6" w:rsidRPr="0003640A" w:rsidRDefault="000824E6" w:rsidP="000824E6">
            <w:pPr>
              <w:cnfStyle w:val="000000000000" w:firstRow="0" w:lastRow="0" w:firstColumn="0" w:lastColumn="0" w:oddVBand="0" w:evenVBand="0" w:oddHBand="0" w:evenHBand="0" w:firstRowFirstColumn="0" w:firstRowLastColumn="0" w:lastRowFirstColumn="0" w:lastRowLastColumn="0"/>
              <w:rPr>
                <w:color w:val="4472C4" w:themeColor="accent1"/>
                <w:sz w:val="18"/>
                <w:szCs w:val="18"/>
              </w:rPr>
            </w:pPr>
            <w:r w:rsidRPr="0003640A">
              <w:rPr>
                <w:color w:val="4472C4" w:themeColor="accent1"/>
                <w:sz w:val="18"/>
                <w:szCs w:val="18"/>
              </w:rPr>
              <w:t xml:space="preserve">Leaders will be introduced to calibration processes through utilization of the Teach Forward Align platform.  Additionally, this last session will focus on how leaders are attempting to implement a high-quality teacher evaluation system based on resources and information acquired during the training. </w:t>
            </w:r>
          </w:p>
          <w:p w14:paraId="57F09B9E" w14:textId="58F278DF" w:rsidR="000824E6" w:rsidRPr="0003640A" w:rsidRDefault="000824E6" w:rsidP="000824E6">
            <w:pPr>
              <w:cnfStyle w:val="000000000000" w:firstRow="0" w:lastRow="0" w:firstColumn="0" w:lastColumn="0" w:oddVBand="0" w:evenVBand="0" w:oddHBand="0" w:evenHBand="0" w:firstRowFirstColumn="0" w:firstRowLastColumn="0" w:lastRowFirstColumn="0" w:lastRowLastColumn="0"/>
              <w:rPr>
                <w:color w:val="4472C4" w:themeColor="accent1"/>
                <w:sz w:val="18"/>
                <w:szCs w:val="18"/>
              </w:rPr>
            </w:pPr>
            <w:r w:rsidRPr="0003640A">
              <w:rPr>
                <w:color w:val="4472C4" w:themeColor="accent1"/>
                <w:sz w:val="18"/>
                <w:szCs w:val="18"/>
              </w:rPr>
              <w:t>1 Hour</w:t>
            </w:r>
          </w:p>
        </w:tc>
        <w:tc>
          <w:tcPr>
            <w:tcW w:w="1350" w:type="dxa"/>
            <w:shd w:val="clear" w:color="auto" w:fill="auto"/>
          </w:tcPr>
          <w:p w14:paraId="448EE583" w14:textId="3A98CD85" w:rsidR="000824E6" w:rsidRDefault="000824E6" w:rsidP="000824E6">
            <w:pPr>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drawing>
                <wp:inline distT="0" distB="0" distL="0" distR="0" wp14:anchorId="13114069" wp14:editId="17E0AE80">
                  <wp:extent cx="469265" cy="487680"/>
                  <wp:effectExtent l="0" t="0" r="6985" b="7620"/>
                  <wp:docPr id="1722706544" name="Picture 172270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265" cy="487680"/>
                          </a:xfrm>
                          <a:prstGeom prst="rect">
                            <a:avLst/>
                          </a:prstGeom>
                          <a:noFill/>
                        </pic:spPr>
                      </pic:pic>
                    </a:graphicData>
                  </a:graphic>
                </wp:inline>
              </w:drawing>
            </w:r>
            <w:r>
              <w:rPr>
                <w:noProof/>
                <w:sz w:val="28"/>
                <w:szCs w:val="28"/>
              </w:rPr>
              <w:drawing>
                <wp:inline distT="0" distB="0" distL="0" distR="0" wp14:anchorId="21931A60" wp14:editId="23679F5B">
                  <wp:extent cx="469265" cy="469265"/>
                  <wp:effectExtent l="0" t="0" r="6985" b="6985"/>
                  <wp:docPr id="1405209549" name="Picture 140520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1530" w:type="dxa"/>
            <w:shd w:val="clear" w:color="auto" w:fill="auto"/>
          </w:tcPr>
          <w:p w14:paraId="3907BD70" w14:textId="59592EAA" w:rsidR="000824E6" w:rsidRDefault="000824E6" w:rsidP="000824E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 Jo Swain</w:t>
            </w:r>
          </w:p>
        </w:tc>
        <w:tc>
          <w:tcPr>
            <w:tcW w:w="1705" w:type="dxa"/>
            <w:shd w:val="clear" w:color="auto" w:fill="auto"/>
          </w:tcPr>
          <w:p w14:paraId="4D6009F9" w14:textId="27D73D50" w:rsidR="000824E6" w:rsidRDefault="000824E6" w:rsidP="000824E6">
            <w:pPr>
              <w:cnfStyle w:val="000000000000" w:firstRow="0" w:lastRow="0" w:firstColumn="0" w:lastColumn="0" w:oddVBand="0" w:evenVBand="0" w:oddHBand="0" w:evenHBand="0" w:firstRowFirstColumn="0" w:firstRowLastColumn="0" w:lastRowFirstColumn="0" w:lastRowLastColumn="0"/>
              <w:rPr>
                <w:sz w:val="18"/>
                <w:szCs w:val="18"/>
              </w:rPr>
            </w:pPr>
            <w:r>
              <w:rPr>
                <w:noProof/>
                <w:sz w:val="18"/>
                <w:szCs w:val="18"/>
              </w:rPr>
              <w:drawing>
                <wp:inline distT="0" distB="0" distL="0" distR="0" wp14:anchorId="786B639B" wp14:editId="4AD91C75">
                  <wp:extent cx="347345" cy="450850"/>
                  <wp:effectExtent l="0" t="0" r="0" b="6350"/>
                  <wp:docPr id="1946486150" name="Picture 194648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 cy="450850"/>
                          </a:xfrm>
                          <a:prstGeom prst="rect">
                            <a:avLst/>
                          </a:prstGeom>
                          <a:noFill/>
                        </pic:spPr>
                      </pic:pic>
                    </a:graphicData>
                  </a:graphic>
                </wp:inline>
              </w:drawing>
            </w:r>
          </w:p>
          <w:p w14:paraId="78FB4C46" w14:textId="77777777" w:rsidR="000824E6" w:rsidRDefault="000824E6" w:rsidP="000824E6">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7A3B13FC" w14:textId="77777777" w:rsidR="00DE1302" w:rsidRDefault="00DE1302" w:rsidP="0003640A">
      <w:pPr>
        <w:jc w:val="center"/>
        <w:rPr>
          <w:color w:val="538135" w:themeColor="accent6" w:themeShade="BF"/>
          <w:sz w:val="32"/>
          <w:szCs w:val="32"/>
        </w:rPr>
      </w:pPr>
    </w:p>
    <w:p w14:paraId="44F5DBF4" w14:textId="77777777" w:rsidR="00DE1302" w:rsidRDefault="00DE1302" w:rsidP="0003640A">
      <w:pPr>
        <w:jc w:val="center"/>
        <w:rPr>
          <w:color w:val="538135" w:themeColor="accent6" w:themeShade="BF"/>
          <w:sz w:val="32"/>
          <w:szCs w:val="32"/>
        </w:rPr>
      </w:pPr>
    </w:p>
    <w:p w14:paraId="5CA0EB36" w14:textId="77777777" w:rsidR="00DE1302" w:rsidRDefault="00DE1302" w:rsidP="0003640A">
      <w:pPr>
        <w:jc w:val="center"/>
        <w:rPr>
          <w:color w:val="538135" w:themeColor="accent6" w:themeShade="BF"/>
          <w:sz w:val="32"/>
          <w:szCs w:val="32"/>
        </w:rPr>
      </w:pPr>
    </w:p>
    <w:p w14:paraId="6B2940BC" w14:textId="77777777" w:rsidR="00DE1302" w:rsidRDefault="00DE1302" w:rsidP="0003640A">
      <w:pPr>
        <w:jc w:val="center"/>
        <w:rPr>
          <w:color w:val="538135" w:themeColor="accent6" w:themeShade="BF"/>
          <w:sz w:val="32"/>
          <w:szCs w:val="32"/>
        </w:rPr>
      </w:pPr>
    </w:p>
    <w:p w14:paraId="685814D6" w14:textId="77777777" w:rsidR="00DE1302" w:rsidRDefault="00DE1302" w:rsidP="0003640A">
      <w:pPr>
        <w:jc w:val="center"/>
        <w:rPr>
          <w:color w:val="538135" w:themeColor="accent6" w:themeShade="BF"/>
          <w:sz w:val="32"/>
          <w:szCs w:val="32"/>
        </w:rPr>
      </w:pPr>
    </w:p>
    <w:p w14:paraId="06F44547" w14:textId="77777777" w:rsidR="00DE1302" w:rsidRDefault="00DE1302" w:rsidP="0003640A">
      <w:pPr>
        <w:jc w:val="center"/>
        <w:rPr>
          <w:color w:val="538135" w:themeColor="accent6" w:themeShade="BF"/>
          <w:sz w:val="32"/>
          <w:szCs w:val="32"/>
        </w:rPr>
      </w:pPr>
    </w:p>
    <w:p w14:paraId="2FE0E021" w14:textId="77777777" w:rsidR="00DE1302" w:rsidRDefault="00DE1302" w:rsidP="0003640A">
      <w:pPr>
        <w:jc w:val="center"/>
        <w:rPr>
          <w:color w:val="538135" w:themeColor="accent6" w:themeShade="BF"/>
          <w:sz w:val="32"/>
          <w:szCs w:val="32"/>
        </w:rPr>
      </w:pPr>
    </w:p>
    <w:p w14:paraId="5064E4D1" w14:textId="77777777" w:rsidR="00DE1302" w:rsidRDefault="00DE1302" w:rsidP="0003640A">
      <w:pPr>
        <w:jc w:val="center"/>
        <w:rPr>
          <w:color w:val="538135" w:themeColor="accent6" w:themeShade="BF"/>
          <w:sz w:val="32"/>
          <w:szCs w:val="32"/>
        </w:rPr>
      </w:pPr>
    </w:p>
    <w:p w14:paraId="43560F04" w14:textId="77777777" w:rsidR="00DE1302" w:rsidRDefault="00DE1302" w:rsidP="0003640A">
      <w:pPr>
        <w:jc w:val="center"/>
        <w:rPr>
          <w:color w:val="538135" w:themeColor="accent6" w:themeShade="BF"/>
          <w:sz w:val="32"/>
          <w:szCs w:val="32"/>
        </w:rPr>
      </w:pPr>
    </w:p>
    <w:p w14:paraId="08D6A438" w14:textId="77777777" w:rsidR="00DE1302" w:rsidRDefault="00DE1302" w:rsidP="0003640A">
      <w:pPr>
        <w:jc w:val="center"/>
        <w:rPr>
          <w:color w:val="538135" w:themeColor="accent6" w:themeShade="BF"/>
          <w:sz w:val="32"/>
          <w:szCs w:val="32"/>
        </w:rPr>
      </w:pPr>
    </w:p>
    <w:p w14:paraId="626906AB" w14:textId="578AF49A" w:rsidR="0003640A" w:rsidRPr="00C913A3" w:rsidRDefault="0003640A" w:rsidP="0003640A">
      <w:pPr>
        <w:jc w:val="center"/>
        <w:rPr>
          <w:b/>
          <w:bCs/>
          <w:i/>
          <w:iCs/>
          <w:color w:val="538135" w:themeColor="accent6" w:themeShade="BF"/>
          <w:sz w:val="32"/>
          <w:szCs w:val="32"/>
        </w:rPr>
      </w:pPr>
      <w:r w:rsidRPr="00C913A3">
        <w:rPr>
          <w:b/>
          <w:bCs/>
          <w:i/>
          <w:iCs/>
          <w:color w:val="538135" w:themeColor="accent6" w:themeShade="BF"/>
          <w:sz w:val="32"/>
          <w:szCs w:val="32"/>
        </w:rPr>
        <w:lastRenderedPageBreak/>
        <w:t>Confused About How Your Team Shifts to a Professional Growth System?</w:t>
      </w:r>
    </w:p>
    <w:p w14:paraId="4174A7AE" w14:textId="4E617FBA" w:rsidR="0003640A" w:rsidRPr="00DE1302" w:rsidRDefault="0003640A" w:rsidP="0003640A">
      <w:pPr>
        <w:jc w:val="center"/>
        <w:rPr>
          <w:b/>
          <w:bCs/>
          <w:color w:val="538135" w:themeColor="accent6" w:themeShade="BF"/>
        </w:rPr>
      </w:pPr>
      <w:r w:rsidRPr="00DE1302">
        <w:rPr>
          <w:b/>
          <w:bCs/>
          <w:color w:val="538135" w:themeColor="accent6" w:themeShade="BF"/>
        </w:rPr>
        <w:t>Montana School Districts seeking facilitated support to implement components of a high-quality teacher evaluation system based on supporting teacher growth, check out the option located below.</w:t>
      </w:r>
    </w:p>
    <w:tbl>
      <w:tblPr>
        <w:tblStyle w:val="GridTable6Colorful-Accent1"/>
        <w:tblW w:w="13203" w:type="dxa"/>
        <w:tblLayout w:type="fixed"/>
        <w:tblLook w:val="04A0" w:firstRow="1" w:lastRow="0" w:firstColumn="1" w:lastColumn="0" w:noHBand="0" w:noVBand="1"/>
      </w:tblPr>
      <w:tblGrid>
        <w:gridCol w:w="4308"/>
        <w:gridCol w:w="4221"/>
        <w:gridCol w:w="1376"/>
        <w:gridCol w:w="1560"/>
        <w:gridCol w:w="1738"/>
      </w:tblGrid>
      <w:tr w:rsidR="0003640A" w:rsidRPr="008B349A" w14:paraId="329C2C0F" w14:textId="77777777" w:rsidTr="0003640A">
        <w:trPr>
          <w:cnfStyle w:val="100000000000" w:firstRow="1" w:lastRow="0" w:firstColumn="0" w:lastColumn="0" w:oddVBand="0" w:evenVBand="0" w:oddHBand="0"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4308" w:type="dxa"/>
          </w:tcPr>
          <w:p w14:paraId="4A603FDB" w14:textId="4A29D34D" w:rsidR="000824E6" w:rsidRPr="0003640A" w:rsidRDefault="0003640A" w:rsidP="000824E6">
            <w:pPr>
              <w:rPr>
                <w:b w:val="0"/>
                <w:bCs w:val="0"/>
                <w:i/>
                <w:iCs/>
                <w:color w:val="538135" w:themeColor="accent6" w:themeShade="BF"/>
                <w:sz w:val="24"/>
                <w:szCs w:val="24"/>
              </w:rPr>
            </w:pPr>
            <w:r w:rsidRPr="0003640A">
              <w:rPr>
                <w:i/>
                <w:iCs/>
                <w:color w:val="70AD47" w:themeColor="accent6"/>
                <w:sz w:val="24"/>
                <w:szCs w:val="24"/>
              </w:rPr>
              <w:t xml:space="preserve"> </w:t>
            </w:r>
            <w:r w:rsidR="000824E6" w:rsidRPr="0003640A">
              <w:rPr>
                <w:i/>
                <w:iCs/>
                <w:color w:val="538135" w:themeColor="accent6" w:themeShade="BF"/>
                <w:sz w:val="24"/>
                <w:szCs w:val="24"/>
              </w:rPr>
              <w:t>District Implementation Support</w:t>
            </w:r>
          </w:p>
          <w:p w14:paraId="792F4CA3" w14:textId="003EEE9E" w:rsidR="000824E6" w:rsidRPr="0003640A" w:rsidRDefault="000824E6" w:rsidP="000824E6">
            <w:pPr>
              <w:rPr>
                <w:b w:val="0"/>
                <w:bCs w:val="0"/>
                <w:i/>
                <w:iCs/>
                <w:color w:val="538135" w:themeColor="accent6" w:themeShade="BF"/>
                <w:sz w:val="24"/>
                <w:szCs w:val="24"/>
              </w:rPr>
            </w:pPr>
            <w:r w:rsidRPr="0003640A">
              <w:rPr>
                <w:i/>
                <w:iCs/>
                <w:color w:val="538135" w:themeColor="accent6" w:themeShade="BF"/>
                <w:sz w:val="24"/>
                <w:szCs w:val="24"/>
              </w:rPr>
              <w:t>“Montana School Planning Tool to Implement a Teacher Evaluation System Based on Professional Growth”</w:t>
            </w:r>
          </w:p>
          <w:p w14:paraId="598F29CB" w14:textId="77777777" w:rsidR="000824E6" w:rsidRDefault="000824E6" w:rsidP="000824E6">
            <w:pPr>
              <w:rPr>
                <w:color w:val="538135" w:themeColor="accent6" w:themeShade="BF"/>
              </w:rPr>
            </w:pPr>
            <w:r w:rsidRPr="0003640A">
              <w:rPr>
                <w:b w:val="0"/>
                <w:bCs w:val="0"/>
                <w:color w:val="538135" w:themeColor="accent6" w:themeShade="BF"/>
              </w:rPr>
              <w:t xml:space="preserve">This process guides school districts through a defined action plan toward implementation of a high-quality evaluation system. </w:t>
            </w:r>
          </w:p>
          <w:p w14:paraId="00582793" w14:textId="77777777" w:rsidR="00DE1302" w:rsidRDefault="00DE1302" w:rsidP="000824E6">
            <w:pPr>
              <w:rPr>
                <w:color w:val="538135" w:themeColor="accent6" w:themeShade="BF"/>
              </w:rPr>
            </w:pPr>
          </w:p>
          <w:p w14:paraId="54CF2DCE" w14:textId="26AA3C97" w:rsidR="00DE1302" w:rsidRPr="0002045A" w:rsidRDefault="00DE1302" w:rsidP="000824E6">
            <w:pPr>
              <w:rPr>
                <w:b w:val="0"/>
                <w:bCs w:val="0"/>
                <w:i/>
                <w:iCs/>
                <w:color w:val="FF0000"/>
                <w:sz w:val="20"/>
                <w:szCs w:val="20"/>
              </w:rPr>
            </w:pPr>
            <w:r w:rsidRPr="0002045A">
              <w:rPr>
                <w:b w:val="0"/>
                <w:bCs w:val="0"/>
                <w:i/>
                <w:iCs/>
                <w:color w:val="538135" w:themeColor="accent6" w:themeShade="BF"/>
                <w:sz w:val="20"/>
                <w:szCs w:val="20"/>
              </w:rPr>
              <w:t>Offered on Request</w:t>
            </w:r>
          </w:p>
        </w:tc>
        <w:tc>
          <w:tcPr>
            <w:tcW w:w="4221" w:type="dxa"/>
          </w:tcPr>
          <w:p w14:paraId="03F59B3D" w14:textId="476243A4" w:rsidR="000824E6" w:rsidRPr="00CE396A" w:rsidRDefault="000824E6" w:rsidP="000824E6">
            <w:pPr>
              <w:cnfStyle w:val="100000000000" w:firstRow="1" w:lastRow="0" w:firstColumn="0" w:lastColumn="0" w:oddVBand="0" w:evenVBand="0" w:oddHBand="0" w:evenHBand="0" w:firstRowFirstColumn="0" w:firstRowLastColumn="0" w:lastRowFirstColumn="0" w:lastRowLastColumn="0"/>
              <w:rPr>
                <w:color w:val="538135" w:themeColor="accent6" w:themeShade="BF"/>
                <w:sz w:val="18"/>
                <w:szCs w:val="18"/>
              </w:rPr>
            </w:pPr>
            <w:r w:rsidRPr="00CE396A">
              <w:rPr>
                <w:color w:val="538135" w:themeColor="accent6" w:themeShade="BF"/>
                <w:sz w:val="18"/>
                <w:szCs w:val="18"/>
              </w:rPr>
              <w:t>School District Planning Tool Implementing a Professional Growth-Oriented Teacher Evaluation System Focused on High Quality Instruction.  This tool is designed to outline a process for school districts to implement a Professional-Growth Oriented Teacher Evaluation System focused on high quality instruction based on three Key Steps.</w:t>
            </w:r>
          </w:p>
          <w:p w14:paraId="576875E3" w14:textId="10A4C221" w:rsidR="000824E6" w:rsidRPr="00CE396A" w:rsidRDefault="000824E6" w:rsidP="0003640A">
            <w:pPr>
              <w:cnfStyle w:val="100000000000" w:firstRow="1" w:lastRow="0" w:firstColumn="0" w:lastColumn="0" w:oddVBand="0" w:evenVBand="0" w:oddHBand="0" w:evenHBand="0" w:firstRowFirstColumn="0" w:firstRowLastColumn="0" w:lastRowFirstColumn="0" w:lastRowLastColumn="0"/>
              <w:rPr>
                <w:bCs w:val="0"/>
                <w:iCs/>
                <w:color w:val="538135" w:themeColor="accent6" w:themeShade="BF"/>
                <w:sz w:val="18"/>
                <w:szCs w:val="18"/>
              </w:rPr>
            </w:pPr>
            <w:r w:rsidRPr="00CE396A">
              <w:rPr>
                <w:iCs/>
                <w:color w:val="538135" w:themeColor="accent6" w:themeShade="BF"/>
                <w:sz w:val="18"/>
                <w:szCs w:val="18"/>
              </w:rPr>
              <w:t>Step One:  Establish a representative ad hoc committee</w:t>
            </w:r>
          </w:p>
          <w:p w14:paraId="0061E315" w14:textId="1A18CA8A" w:rsidR="000824E6" w:rsidRPr="00CE396A" w:rsidRDefault="000824E6" w:rsidP="0003640A">
            <w:pPr>
              <w:cnfStyle w:val="100000000000" w:firstRow="1" w:lastRow="0" w:firstColumn="0" w:lastColumn="0" w:oddVBand="0" w:evenVBand="0" w:oddHBand="0" w:evenHBand="0" w:firstRowFirstColumn="0" w:firstRowLastColumn="0" w:lastRowFirstColumn="0" w:lastRowLastColumn="0"/>
              <w:rPr>
                <w:bCs w:val="0"/>
                <w:iCs/>
                <w:color w:val="538135" w:themeColor="accent6" w:themeShade="BF"/>
                <w:sz w:val="18"/>
                <w:szCs w:val="18"/>
              </w:rPr>
            </w:pPr>
            <w:r w:rsidRPr="00CE396A">
              <w:rPr>
                <w:iCs/>
                <w:color w:val="538135" w:themeColor="accent6" w:themeShade="BF"/>
                <w:sz w:val="18"/>
                <w:szCs w:val="18"/>
              </w:rPr>
              <w:t>Step Two:  Determine professional development needs for central office leaders, principals, and teachers.</w:t>
            </w:r>
          </w:p>
          <w:p w14:paraId="10680563" w14:textId="248D657A" w:rsidR="000824E6" w:rsidRPr="00CE396A" w:rsidRDefault="000824E6" w:rsidP="0003640A">
            <w:pP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18"/>
                <w:szCs w:val="18"/>
              </w:rPr>
            </w:pPr>
            <w:r w:rsidRPr="00CE396A">
              <w:rPr>
                <w:iCs/>
                <w:color w:val="538135" w:themeColor="accent6" w:themeShade="BF"/>
                <w:sz w:val="18"/>
                <w:szCs w:val="18"/>
              </w:rPr>
              <w:t>Step Three: Create and implement long and short-term plans for implementing the teacher evaluation process; include steps 1 and 2 outlined above</w:t>
            </w:r>
            <w:r w:rsidRPr="00CE396A">
              <w:rPr>
                <w:i/>
                <w:color w:val="538135" w:themeColor="accent6" w:themeShade="BF"/>
                <w:sz w:val="18"/>
                <w:szCs w:val="18"/>
              </w:rPr>
              <w:t>.</w:t>
            </w:r>
          </w:p>
          <w:p w14:paraId="441EDDFC" w14:textId="77777777" w:rsidR="000824E6" w:rsidRPr="00EE10A6" w:rsidRDefault="000824E6" w:rsidP="000824E6">
            <w:pPr>
              <w:jc w:val="center"/>
              <w:cnfStyle w:val="100000000000" w:firstRow="1" w:lastRow="0" w:firstColumn="0" w:lastColumn="0" w:oddVBand="0" w:evenVBand="0" w:oddHBand="0" w:evenHBand="0" w:firstRowFirstColumn="0" w:firstRowLastColumn="0" w:lastRowFirstColumn="0" w:lastRowLastColumn="0"/>
              <w:rPr>
                <w:bCs w:val="0"/>
                <w:i/>
              </w:rPr>
            </w:pPr>
          </w:p>
          <w:p w14:paraId="1FC9C5EB" w14:textId="77777777" w:rsidR="000824E6" w:rsidRPr="0052434B" w:rsidRDefault="000824E6" w:rsidP="000824E6">
            <w:pPr>
              <w:cnfStyle w:val="100000000000" w:firstRow="1" w:lastRow="0" w:firstColumn="0" w:lastColumn="0" w:oddVBand="0" w:evenVBand="0" w:oddHBand="0" w:evenHBand="0" w:firstRowFirstColumn="0" w:firstRowLastColumn="0" w:lastRowFirstColumn="0" w:lastRowLastColumn="0"/>
              <w:rPr>
                <w:sz w:val="20"/>
                <w:szCs w:val="20"/>
              </w:rPr>
            </w:pPr>
          </w:p>
          <w:p w14:paraId="2B1D2156" w14:textId="77777777" w:rsidR="000824E6" w:rsidRPr="00A62164" w:rsidRDefault="000824E6" w:rsidP="000824E6">
            <w:pPr>
              <w:cnfStyle w:val="100000000000" w:firstRow="1" w:lastRow="0" w:firstColumn="0" w:lastColumn="0" w:oddVBand="0" w:evenVBand="0" w:oddHBand="0" w:evenHBand="0" w:firstRowFirstColumn="0" w:firstRowLastColumn="0" w:lastRowFirstColumn="0" w:lastRowLastColumn="0"/>
              <w:rPr>
                <w:sz w:val="18"/>
                <w:szCs w:val="18"/>
              </w:rPr>
            </w:pPr>
          </w:p>
        </w:tc>
        <w:tc>
          <w:tcPr>
            <w:tcW w:w="1376" w:type="dxa"/>
          </w:tcPr>
          <w:p w14:paraId="1794B07E" w14:textId="77777777" w:rsidR="000824E6" w:rsidRDefault="000824E6" w:rsidP="000824E6">
            <w:pPr>
              <w:cnfStyle w:val="100000000000" w:firstRow="1" w:lastRow="0" w:firstColumn="0" w:lastColumn="0" w:oddVBand="0" w:evenVBand="0" w:oddHBand="0" w:evenHBand="0" w:firstRowFirstColumn="0" w:firstRowLastColumn="0" w:lastRowFirstColumn="0" w:lastRowLastColumn="0"/>
              <w:rPr>
                <w:noProof/>
                <w:sz w:val="28"/>
                <w:szCs w:val="28"/>
              </w:rPr>
            </w:pPr>
          </w:p>
        </w:tc>
        <w:tc>
          <w:tcPr>
            <w:tcW w:w="1560" w:type="dxa"/>
          </w:tcPr>
          <w:p w14:paraId="04871158" w14:textId="77777777" w:rsidR="000824E6" w:rsidRDefault="000824E6" w:rsidP="000824E6">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Dr. Jo Swain facilitates the planning process upon request.  </w:t>
            </w:r>
          </w:p>
          <w:p w14:paraId="24AE4556" w14:textId="77777777" w:rsidR="000824E6" w:rsidRDefault="000824E6" w:rsidP="000824E6">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Cost for Template:</w:t>
            </w:r>
          </w:p>
          <w:p w14:paraId="65405E80" w14:textId="77777777" w:rsidR="000824E6" w:rsidRDefault="000824E6" w:rsidP="000824E6">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$150.00</w:t>
            </w:r>
          </w:p>
          <w:p w14:paraId="3E4399DB" w14:textId="5B665BD7" w:rsidR="000824E6" w:rsidRPr="00C66560" w:rsidRDefault="000824E6" w:rsidP="000824E6">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Facilitator Hourly Fee:  $75.00 per hour.</w:t>
            </w:r>
          </w:p>
        </w:tc>
        <w:tc>
          <w:tcPr>
            <w:tcW w:w="1738" w:type="dxa"/>
          </w:tcPr>
          <w:p w14:paraId="4272365B" w14:textId="75E28909" w:rsidR="000824E6" w:rsidRPr="006608C6" w:rsidRDefault="0003640A" w:rsidP="000824E6">
            <w:pPr>
              <w:jc w:val="center"/>
              <w:cnfStyle w:val="100000000000" w:firstRow="1" w:lastRow="0" w:firstColumn="0" w:lastColumn="0" w:oddVBand="0" w:evenVBand="0" w:oddHBand="0" w:evenHBand="0" w:firstRowFirstColumn="0" w:firstRowLastColumn="0" w:lastRowFirstColumn="0" w:lastRowLastColumn="0"/>
              <w:rPr>
                <w:sz w:val="18"/>
                <w:szCs w:val="18"/>
              </w:rPr>
            </w:pPr>
            <w:r>
              <w:rPr>
                <w:noProof/>
                <w:sz w:val="18"/>
                <w:szCs w:val="18"/>
              </w:rPr>
              <w:drawing>
                <wp:inline distT="0" distB="0" distL="0" distR="0" wp14:anchorId="025D157D" wp14:editId="03412985">
                  <wp:extent cx="347345" cy="450850"/>
                  <wp:effectExtent l="0" t="0" r="0" b="6350"/>
                  <wp:docPr id="700609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 cy="450850"/>
                          </a:xfrm>
                          <a:prstGeom prst="rect">
                            <a:avLst/>
                          </a:prstGeom>
                          <a:noFill/>
                        </pic:spPr>
                      </pic:pic>
                    </a:graphicData>
                  </a:graphic>
                </wp:inline>
              </w:drawing>
            </w:r>
          </w:p>
        </w:tc>
      </w:tr>
    </w:tbl>
    <w:p w14:paraId="429C6194" w14:textId="77777777" w:rsidR="00695A29" w:rsidRPr="00196926" w:rsidRDefault="00695A29" w:rsidP="00DB0F15">
      <w:pPr>
        <w:rPr>
          <w:b/>
          <w:bCs/>
          <w:noProof/>
          <w:color w:val="4472C4" w:themeColor="accent1"/>
          <w:sz w:val="40"/>
          <w:szCs w:val="40"/>
        </w:rPr>
      </w:pPr>
    </w:p>
    <w:tbl>
      <w:tblPr>
        <w:tblStyle w:val="GridTable6Colorful-Accent5"/>
        <w:tblW w:w="0" w:type="auto"/>
        <w:tblLayout w:type="fixed"/>
        <w:tblLook w:val="04A0" w:firstRow="1" w:lastRow="0" w:firstColumn="1" w:lastColumn="0" w:noHBand="0" w:noVBand="1"/>
      </w:tblPr>
      <w:tblGrid>
        <w:gridCol w:w="4405"/>
        <w:gridCol w:w="3240"/>
        <w:gridCol w:w="1890"/>
        <w:gridCol w:w="1620"/>
        <w:gridCol w:w="1795"/>
      </w:tblGrid>
      <w:tr w:rsidR="009C6DF5" w14:paraId="6D452C11" w14:textId="77777777" w:rsidTr="00DB0F15">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405" w:type="dxa"/>
          </w:tcPr>
          <w:p w14:paraId="7BD22AC6" w14:textId="6C495AD8" w:rsidR="00A62164" w:rsidRPr="0002045A" w:rsidRDefault="0002045A" w:rsidP="00136EAC">
            <w:pPr>
              <w:rPr>
                <w:color w:val="538135" w:themeColor="accent6" w:themeShade="BF"/>
                <w:sz w:val="24"/>
                <w:szCs w:val="24"/>
              </w:rPr>
            </w:pPr>
            <w:r w:rsidRPr="0002045A">
              <w:rPr>
                <w:color w:val="538135" w:themeColor="accent6" w:themeShade="BF"/>
                <w:sz w:val="24"/>
                <w:szCs w:val="24"/>
              </w:rPr>
              <w:t>Prerequisite:  MT. EPAS Leader Training Teacher Evaluation on Steroids</w:t>
            </w:r>
          </w:p>
        </w:tc>
        <w:tc>
          <w:tcPr>
            <w:tcW w:w="3240" w:type="dxa"/>
          </w:tcPr>
          <w:p w14:paraId="48BFE5E4" w14:textId="6F4AD61D" w:rsidR="00A62164" w:rsidRPr="0002045A" w:rsidRDefault="00A62164" w:rsidP="00136EAC">
            <w:pPr>
              <w:cnfStyle w:val="100000000000" w:firstRow="1" w:lastRow="0" w:firstColumn="0" w:lastColumn="0" w:oddVBand="0" w:evenVBand="0" w:oddHBand="0" w:evenHBand="0" w:firstRowFirstColumn="0" w:firstRowLastColumn="0" w:lastRowFirstColumn="0" w:lastRowLastColumn="0"/>
              <w:rPr>
                <w:color w:val="538135" w:themeColor="accent6" w:themeShade="BF"/>
                <w:sz w:val="24"/>
                <w:szCs w:val="24"/>
              </w:rPr>
            </w:pPr>
            <w:r w:rsidRPr="0002045A">
              <w:rPr>
                <w:color w:val="538135" w:themeColor="accent6" w:themeShade="BF"/>
                <w:sz w:val="24"/>
                <w:szCs w:val="24"/>
              </w:rPr>
              <w:t xml:space="preserve">Description </w:t>
            </w:r>
          </w:p>
        </w:tc>
        <w:tc>
          <w:tcPr>
            <w:tcW w:w="1890" w:type="dxa"/>
          </w:tcPr>
          <w:p w14:paraId="04E32E54" w14:textId="7A2A6662" w:rsidR="00A62164" w:rsidRPr="0002045A" w:rsidRDefault="00A62164" w:rsidP="00136EAC">
            <w:pPr>
              <w:cnfStyle w:val="100000000000" w:firstRow="1" w:lastRow="0" w:firstColumn="0" w:lastColumn="0" w:oddVBand="0" w:evenVBand="0" w:oddHBand="0" w:evenHBand="0" w:firstRowFirstColumn="0" w:firstRowLastColumn="0" w:lastRowFirstColumn="0" w:lastRowLastColumn="0"/>
              <w:rPr>
                <w:color w:val="538135" w:themeColor="accent6" w:themeShade="BF"/>
                <w:sz w:val="24"/>
                <w:szCs w:val="24"/>
              </w:rPr>
            </w:pPr>
            <w:r w:rsidRPr="0002045A">
              <w:rPr>
                <w:color w:val="538135" w:themeColor="accent6" w:themeShade="BF"/>
                <w:sz w:val="24"/>
                <w:szCs w:val="24"/>
              </w:rPr>
              <w:t>Resources</w:t>
            </w:r>
          </w:p>
        </w:tc>
        <w:tc>
          <w:tcPr>
            <w:tcW w:w="1620" w:type="dxa"/>
          </w:tcPr>
          <w:p w14:paraId="1A74FF78" w14:textId="1CC804B3" w:rsidR="00A62164" w:rsidRPr="0002045A" w:rsidRDefault="00A62164" w:rsidP="00136EAC">
            <w:pPr>
              <w:cnfStyle w:val="100000000000" w:firstRow="1" w:lastRow="0" w:firstColumn="0" w:lastColumn="0" w:oddVBand="0" w:evenVBand="0" w:oddHBand="0" w:evenHBand="0" w:firstRowFirstColumn="0" w:firstRowLastColumn="0" w:lastRowFirstColumn="0" w:lastRowLastColumn="0"/>
              <w:rPr>
                <w:color w:val="538135" w:themeColor="accent6" w:themeShade="BF"/>
                <w:sz w:val="24"/>
                <w:szCs w:val="24"/>
              </w:rPr>
            </w:pPr>
            <w:r w:rsidRPr="0002045A">
              <w:rPr>
                <w:color w:val="538135" w:themeColor="accent6" w:themeShade="BF"/>
                <w:sz w:val="24"/>
                <w:szCs w:val="24"/>
              </w:rPr>
              <w:t>Trainer</w:t>
            </w:r>
          </w:p>
        </w:tc>
        <w:tc>
          <w:tcPr>
            <w:tcW w:w="1795" w:type="dxa"/>
          </w:tcPr>
          <w:p w14:paraId="157965DA" w14:textId="08EB7E5E" w:rsidR="00A62164" w:rsidRPr="0002045A" w:rsidRDefault="00A62164" w:rsidP="00136EAC">
            <w:pPr>
              <w:cnfStyle w:val="100000000000" w:firstRow="1" w:lastRow="0" w:firstColumn="0" w:lastColumn="0" w:oddVBand="0" w:evenVBand="0" w:oddHBand="0" w:evenHBand="0" w:firstRowFirstColumn="0" w:firstRowLastColumn="0" w:lastRowFirstColumn="0" w:lastRowLastColumn="0"/>
              <w:rPr>
                <w:color w:val="538135" w:themeColor="accent6" w:themeShade="BF"/>
                <w:sz w:val="24"/>
                <w:szCs w:val="24"/>
              </w:rPr>
            </w:pPr>
            <w:r w:rsidRPr="0002045A">
              <w:rPr>
                <w:color w:val="538135" w:themeColor="accent6" w:themeShade="BF"/>
                <w:sz w:val="24"/>
                <w:szCs w:val="24"/>
              </w:rPr>
              <w:t>Delivery</w:t>
            </w:r>
          </w:p>
        </w:tc>
      </w:tr>
      <w:tr w:rsidR="009C6DF5" w14:paraId="703F7B4C" w14:textId="77777777" w:rsidTr="00DE1302">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4405" w:type="dxa"/>
            <w:shd w:val="clear" w:color="auto" w:fill="auto"/>
          </w:tcPr>
          <w:p w14:paraId="5C0CD576" w14:textId="5E0734A1" w:rsidR="00895038" w:rsidRPr="00DE1302" w:rsidRDefault="007E5398" w:rsidP="004D26E9">
            <w:pPr>
              <w:rPr>
                <w:i/>
                <w:iCs/>
                <w:color w:val="538135" w:themeColor="accent6" w:themeShade="BF"/>
                <w:sz w:val="24"/>
                <w:szCs w:val="24"/>
              </w:rPr>
            </w:pPr>
            <w:r w:rsidRPr="007E5398">
              <w:rPr>
                <w:b w:val="0"/>
                <w:bCs w:val="0"/>
                <w:i/>
                <w:iCs/>
                <w:color w:val="FF0000"/>
                <w:sz w:val="24"/>
                <w:szCs w:val="24"/>
              </w:rPr>
              <w:t xml:space="preserve"> </w:t>
            </w:r>
            <w:r w:rsidRPr="00DE1302">
              <w:rPr>
                <w:i/>
                <w:iCs/>
                <w:color w:val="538135" w:themeColor="accent6" w:themeShade="BF"/>
                <w:sz w:val="24"/>
                <w:szCs w:val="24"/>
              </w:rPr>
              <w:t>Understanding the Importance of High-Quality Feedback for Teachers and Leader</w:t>
            </w:r>
            <w:r w:rsidR="00D524C5" w:rsidRPr="00DE1302">
              <w:rPr>
                <w:i/>
                <w:iCs/>
                <w:color w:val="538135" w:themeColor="accent6" w:themeShade="BF"/>
                <w:sz w:val="24"/>
                <w:szCs w:val="24"/>
              </w:rPr>
              <w:t>s</w:t>
            </w:r>
          </w:p>
          <w:p w14:paraId="1D0BDC3A" w14:textId="37DFBD31" w:rsidR="00DB0F15" w:rsidRPr="00DE1302" w:rsidRDefault="00DB0F15" w:rsidP="004D26E9">
            <w:pPr>
              <w:rPr>
                <w:i/>
                <w:iCs/>
                <w:color w:val="538135" w:themeColor="accent6" w:themeShade="BF"/>
                <w:sz w:val="24"/>
                <w:szCs w:val="24"/>
              </w:rPr>
            </w:pPr>
          </w:p>
          <w:p w14:paraId="7EC64F5C" w14:textId="0B4A1CC2" w:rsidR="000A40A4" w:rsidRPr="00DE1302" w:rsidRDefault="0034447C" w:rsidP="004D26E9">
            <w:pPr>
              <w:rPr>
                <w:i/>
                <w:iCs/>
                <w:color w:val="538135" w:themeColor="accent6" w:themeShade="BF"/>
                <w:sz w:val="18"/>
                <w:szCs w:val="18"/>
              </w:rPr>
            </w:pPr>
            <w:r w:rsidRPr="00DE1302">
              <w:rPr>
                <w:i/>
                <w:iCs/>
                <w:color w:val="538135" w:themeColor="accent6" w:themeShade="BF"/>
                <w:sz w:val="18"/>
                <w:szCs w:val="18"/>
              </w:rPr>
              <w:t xml:space="preserve">Offered:  </w:t>
            </w:r>
          </w:p>
          <w:p w14:paraId="6B0BCF47" w14:textId="5A8E60D7" w:rsidR="00D524C5" w:rsidRPr="00D524C5" w:rsidRDefault="00D524C5" w:rsidP="00BA7DE4">
            <w:pPr>
              <w:rPr>
                <w:i/>
                <w:iCs/>
                <w:color w:val="FF0000"/>
                <w:sz w:val="24"/>
                <w:szCs w:val="24"/>
              </w:rPr>
            </w:pPr>
          </w:p>
        </w:tc>
        <w:tc>
          <w:tcPr>
            <w:tcW w:w="3240" w:type="dxa"/>
            <w:shd w:val="clear" w:color="auto" w:fill="auto"/>
          </w:tcPr>
          <w:p w14:paraId="3DB4CFF5" w14:textId="0986ED51" w:rsidR="00A62164" w:rsidRDefault="007E5398" w:rsidP="00136EAC">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rPr>
            </w:pPr>
            <w:r w:rsidRPr="00DE1302">
              <w:rPr>
                <w:color w:val="538135" w:themeColor="accent6" w:themeShade="BF"/>
                <w:sz w:val="18"/>
                <w:szCs w:val="18"/>
              </w:rPr>
              <w:t xml:space="preserve">How does high-quality feedback connect to job-embedded professional learning?  Participants will increase </w:t>
            </w:r>
            <w:r w:rsidR="00DE1302" w:rsidRPr="00DE1302">
              <w:rPr>
                <w:color w:val="538135" w:themeColor="accent6" w:themeShade="BF"/>
                <w:sz w:val="18"/>
                <w:szCs w:val="18"/>
              </w:rPr>
              <w:t>their overall</w:t>
            </w:r>
            <w:r w:rsidRPr="00DE1302">
              <w:rPr>
                <w:color w:val="538135" w:themeColor="accent6" w:themeShade="BF"/>
                <w:sz w:val="18"/>
                <w:szCs w:val="18"/>
              </w:rPr>
              <w:t xml:space="preserve"> skill and knowledge about how to construct both written and oral observation feedback. </w:t>
            </w:r>
          </w:p>
          <w:p w14:paraId="7F40AAE7" w14:textId="74FA4E91" w:rsidR="00DE1302" w:rsidRPr="00DE1302" w:rsidRDefault="00DE1302" w:rsidP="00136EAC">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rPr>
            </w:pPr>
            <w:r>
              <w:rPr>
                <w:color w:val="538135" w:themeColor="accent6" w:themeShade="BF"/>
                <w:sz w:val="18"/>
                <w:szCs w:val="18"/>
              </w:rPr>
              <w:t>2 Hours</w:t>
            </w:r>
          </w:p>
          <w:p w14:paraId="3F1BB521" w14:textId="52D899BA" w:rsidR="00895038" w:rsidRPr="00895038" w:rsidRDefault="00895038" w:rsidP="00136EAC">
            <w:pPr>
              <w:cnfStyle w:val="000000100000" w:firstRow="0" w:lastRow="0" w:firstColumn="0" w:lastColumn="0" w:oddVBand="0" w:evenVBand="0" w:oddHBand="1" w:evenHBand="0" w:firstRowFirstColumn="0" w:firstRowLastColumn="0" w:lastRowFirstColumn="0" w:lastRowLastColumn="0"/>
              <w:rPr>
                <w:b/>
                <w:bCs/>
                <w:color w:val="538135" w:themeColor="accent6" w:themeShade="BF"/>
                <w:sz w:val="24"/>
                <w:szCs w:val="24"/>
              </w:rPr>
            </w:pPr>
          </w:p>
        </w:tc>
        <w:tc>
          <w:tcPr>
            <w:tcW w:w="1890" w:type="dxa"/>
            <w:shd w:val="clear" w:color="auto" w:fill="auto"/>
          </w:tcPr>
          <w:p w14:paraId="250080D7" w14:textId="246B8D3C" w:rsidR="00A62164" w:rsidRDefault="007E5398"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003C8933" wp14:editId="71A96C5B">
                  <wp:extent cx="469265" cy="475050"/>
                  <wp:effectExtent l="0" t="0" r="698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709" cy="475499"/>
                          </a:xfrm>
                          <a:prstGeom prst="rect">
                            <a:avLst/>
                          </a:prstGeom>
                          <a:noFill/>
                        </pic:spPr>
                      </pic:pic>
                    </a:graphicData>
                  </a:graphic>
                </wp:inline>
              </w:drawing>
            </w:r>
            <w:r>
              <w:rPr>
                <w:noProof/>
                <w:sz w:val="28"/>
                <w:szCs w:val="28"/>
              </w:rPr>
              <w:drawing>
                <wp:inline distT="0" distB="0" distL="0" distR="0" wp14:anchorId="567C638B" wp14:editId="51BB95B8">
                  <wp:extent cx="567055" cy="475615"/>
                  <wp:effectExtent l="0" t="0" r="444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p>
        </w:tc>
        <w:tc>
          <w:tcPr>
            <w:tcW w:w="1620" w:type="dxa"/>
            <w:shd w:val="clear" w:color="auto" w:fill="auto"/>
          </w:tcPr>
          <w:p w14:paraId="322144EF" w14:textId="5457C4C8" w:rsidR="005F23E2"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 xml:space="preserve">Dr. Jo Swain </w:t>
            </w:r>
          </w:p>
          <w:p w14:paraId="75EFEDE8" w14:textId="7C87AA08" w:rsidR="00182A12" w:rsidRDefault="005F23E2" w:rsidP="00182A1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 per participant: $99.00</w:t>
            </w:r>
          </w:p>
          <w:p w14:paraId="7B92FD1F" w14:textId="77777777" w:rsidR="00895038" w:rsidRDefault="00895038" w:rsidP="00182A12">
            <w:pPr>
              <w:cnfStyle w:val="000000100000" w:firstRow="0" w:lastRow="0" w:firstColumn="0" w:lastColumn="0" w:oddVBand="0" w:evenVBand="0" w:oddHBand="1" w:evenHBand="0" w:firstRowFirstColumn="0" w:firstRowLastColumn="0" w:lastRowFirstColumn="0" w:lastRowLastColumn="0"/>
              <w:rPr>
                <w:sz w:val="18"/>
                <w:szCs w:val="18"/>
              </w:rPr>
            </w:pPr>
          </w:p>
          <w:p w14:paraId="1F5B8762" w14:textId="23260401" w:rsidR="00941AC2" w:rsidRPr="00941AC2" w:rsidRDefault="00941AC2" w:rsidP="00CA142D">
            <w:pPr>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rPr>
            </w:pPr>
          </w:p>
        </w:tc>
        <w:tc>
          <w:tcPr>
            <w:tcW w:w="1795" w:type="dxa"/>
            <w:shd w:val="clear" w:color="auto" w:fill="auto"/>
          </w:tcPr>
          <w:p w14:paraId="156574D3" w14:textId="4395EE8C" w:rsidR="00A62164" w:rsidRPr="006608C6" w:rsidRDefault="009C6DF5"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inline distT="0" distB="0" distL="0" distR="0" wp14:anchorId="302D8EC2" wp14:editId="5ECA713B">
                  <wp:extent cx="696805" cy="365760"/>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102" cy="366441"/>
                          </a:xfrm>
                          <a:prstGeom prst="rect">
                            <a:avLst/>
                          </a:prstGeom>
                          <a:noFill/>
                        </pic:spPr>
                      </pic:pic>
                    </a:graphicData>
                  </a:graphic>
                </wp:inline>
              </w:drawing>
            </w:r>
            <w:r>
              <w:rPr>
                <w:noProof/>
                <w:sz w:val="18"/>
                <w:szCs w:val="18"/>
              </w:rPr>
              <w:drawing>
                <wp:inline distT="0" distB="0" distL="0" distR="0" wp14:anchorId="38E1714E" wp14:editId="201162CB">
                  <wp:extent cx="575945" cy="4495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737" cy="482203"/>
                          </a:xfrm>
                          <a:prstGeom prst="rect">
                            <a:avLst/>
                          </a:prstGeom>
                          <a:noFill/>
                        </pic:spPr>
                      </pic:pic>
                    </a:graphicData>
                  </a:graphic>
                </wp:inline>
              </w:drawing>
            </w:r>
          </w:p>
        </w:tc>
      </w:tr>
    </w:tbl>
    <w:p w14:paraId="60C3A99E" w14:textId="77777777" w:rsidR="007A29AE" w:rsidRDefault="007A29AE" w:rsidP="00DE1302"/>
    <w:p w14:paraId="03B198E6" w14:textId="250DAF37" w:rsidR="0003640A" w:rsidRDefault="00CE396A" w:rsidP="00CE396A">
      <w:pPr>
        <w:jc w:val="center"/>
        <w:rPr>
          <w:b/>
          <w:bCs/>
          <w:i/>
          <w:iCs/>
          <w:color w:val="538135" w:themeColor="accent6" w:themeShade="BF"/>
          <w:sz w:val="36"/>
          <w:szCs w:val="36"/>
        </w:rPr>
      </w:pPr>
      <w:r w:rsidRPr="00C913A3">
        <w:rPr>
          <w:b/>
          <w:bCs/>
          <w:i/>
          <w:iCs/>
          <w:color w:val="538135" w:themeColor="accent6" w:themeShade="BF"/>
          <w:sz w:val="36"/>
          <w:szCs w:val="36"/>
        </w:rPr>
        <w:lastRenderedPageBreak/>
        <w:t>Prefer to update leader training through a “SELF-</w:t>
      </w:r>
      <w:r w:rsidR="00D74052" w:rsidRPr="00C913A3">
        <w:rPr>
          <w:b/>
          <w:bCs/>
          <w:i/>
          <w:iCs/>
          <w:color w:val="538135" w:themeColor="accent6" w:themeShade="BF"/>
          <w:sz w:val="36"/>
          <w:szCs w:val="36"/>
        </w:rPr>
        <w:t>PACED”</w:t>
      </w:r>
      <w:r w:rsidR="00D74052">
        <w:rPr>
          <w:b/>
          <w:bCs/>
          <w:i/>
          <w:iCs/>
          <w:color w:val="538135" w:themeColor="accent6" w:themeShade="BF"/>
          <w:sz w:val="36"/>
          <w:szCs w:val="36"/>
        </w:rPr>
        <w:t xml:space="preserve"> *</w:t>
      </w:r>
      <w:r w:rsidRPr="00C913A3">
        <w:rPr>
          <w:b/>
          <w:bCs/>
          <w:i/>
          <w:iCs/>
          <w:color w:val="538135" w:themeColor="accent6" w:themeShade="BF"/>
          <w:sz w:val="36"/>
          <w:szCs w:val="36"/>
        </w:rPr>
        <w:t xml:space="preserve"> course process?</w:t>
      </w:r>
    </w:p>
    <w:p w14:paraId="4841AAD5" w14:textId="416C5D03" w:rsidR="00D74052" w:rsidRPr="00D74052" w:rsidRDefault="00D74052" w:rsidP="00D74052">
      <w:pPr>
        <w:rPr>
          <w:b/>
          <w:bCs/>
          <w:i/>
          <w:iCs/>
          <w:color w:val="538135" w:themeColor="accent6" w:themeShade="BF"/>
          <w:sz w:val="20"/>
          <w:szCs w:val="20"/>
        </w:rPr>
      </w:pPr>
      <w:r>
        <w:rPr>
          <w:b/>
          <w:bCs/>
          <w:i/>
          <w:iCs/>
          <w:color w:val="538135" w:themeColor="accent6" w:themeShade="BF"/>
          <w:sz w:val="20"/>
          <w:szCs w:val="20"/>
        </w:rPr>
        <w:t>*</w:t>
      </w:r>
      <w:r w:rsidRPr="00D74052">
        <w:rPr>
          <w:b/>
          <w:bCs/>
          <w:i/>
          <w:iCs/>
          <w:color w:val="538135" w:themeColor="accent6" w:themeShade="BF"/>
          <w:sz w:val="20"/>
          <w:szCs w:val="20"/>
        </w:rPr>
        <w:t>Self-paced courses are offered for free through Montana OPI Learning Hub</w:t>
      </w:r>
    </w:p>
    <w:tbl>
      <w:tblPr>
        <w:tblStyle w:val="GridTable6Colorful-Accent5"/>
        <w:tblW w:w="0" w:type="auto"/>
        <w:tblInd w:w="-275" w:type="dxa"/>
        <w:tblLook w:val="04A0" w:firstRow="1" w:lastRow="0" w:firstColumn="1" w:lastColumn="0" w:noHBand="0" w:noVBand="1"/>
      </w:tblPr>
      <w:tblGrid>
        <w:gridCol w:w="5205"/>
        <w:gridCol w:w="8020"/>
      </w:tblGrid>
      <w:tr w:rsidR="0002045A" w14:paraId="105E037F" w14:textId="77777777" w:rsidTr="00C913A3">
        <w:trPr>
          <w:cnfStyle w:val="100000000000" w:firstRow="1" w:lastRow="0" w:firstColumn="0" w:lastColumn="0" w:oddVBand="0" w:evenVBand="0" w:oddHBand="0" w:evenHBand="0" w:firstRowFirstColumn="0" w:firstRowLastColumn="0" w:lastRowFirstColumn="0" w:lastRowLastColumn="0"/>
          <w:trHeight w:val="3302"/>
        </w:trPr>
        <w:tc>
          <w:tcPr>
            <w:cnfStyle w:val="001000000000" w:firstRow="0" w:lastRow="0" w:firstColumn="1" w:lastColumn="0" w:oddVBand="0" w:evenVBand="0" w:oddHBand="0" w:evenHBand="0" w:firstRowFirstColumn="0" w:firstRowLastColumn="0" w:lastRowFirstColumn="0" w:lastRowLastColumn="0"/>
            <w:tcW w:w="4770" w:type="dxa"/>
          </w:tcPr>
          <w:p w14:paraId="7829003D" w14:textId="77777777" w:rsidR="0002045A" w:rsidRDefault="007A29AE" w:rsidP="00DE1302">
            <w:pPr>
              <w:spacing w:before="240"/>
              <w:rPr>
                <w:b w:val="0"/>
                <w:bCs w:val="0"/>
                <w:i/>
                <w:iCs/>
                <w:color w:val="538135" w:themeColor="accent6" w:themeShade="BF"/>
                <w:sz w:val="24"/>
                <w:szCs w:val="24"/>
              </w:rPr>
            </w:pPr>
            <w:r w:rsidRPr="00DE1302">
              <w:rPr>
                <w:i/>
                <w:iCs/>
                <w:color w:val="538135" w:themeColor="accent6" w:themeShade="BF"/>
                <w:sz w:val="24"/>
                <w:szCs w:val="24"/>
              </w:rPr>
              <w:t>“SELF-PACED”</w:t>
            </w:r>
          </w:p>
          <w:p w14:paraId="73297694" w14:textId="1313E2BE" w:rsidR="00DE1302" w:rsidRPr="0002045A" w:rsidRDefault="007A29AE" w:rsidP="00DE1302">
            <w:pPr>
              <w:spacing w:before="240"/>
              <w:rPr>
                <w:i/>
                <w:iCs/>
                <w:color w:val="538135" w:themeColor="accent6" w:themeShade="BF"/>
                <w:sz w:val="28"/>
                <w:szCs w:val="28"/>
              </w:rPr>
            </w:pPr>
            <w:r w:rsidRPr="0002045A">
              <w:rPr>
                <w:i/>
                <w:iCs/>
                <w:color w:val="538135" w:themeColor="accent6" w:themeShade="BF"/>
                <w:sz w:val="28"/>
                <w:szCs w:val="28"/>
              </w:rPr>
              <w:t xml:space="preserve">Using Teacher Evaluation Data to Align to Professional Learning. </w:t>
            </w:r>
          </w:p>
          <w:p w14:paraId="2A79A4FA" w14:textId="77777777" w:rsidR="007A29AE" w:rsidRDefault="00DE1302" w:rsidP="00DE1302">
            <w:pPr>
              <w:spacing w:before="240"/>
              <w:rPr>
                <w:b w:val="0"/>
                <w:bCs w:val="0"/>
                <w:i/>
                <w:iCs/>
                <w:color w:val="538135" w:themeColor="accent6" w:themeShade="BF"/>
                <w:sz w:val="16"/>
                <w:szCs w:val="16"/>
              </w:rPr>
            </w:pPr>
            <w:r>
              <w:rPr>
                <w:i/>
                <w:iCs/>
                <w:color w:val="538135" w:themeColor="accent6" w:themeShade="BF"/>
                <w:sz w:val="16"/>
                <w:szCs w:val="16"/>
              </w:rPr>
              <w:t>GREAT TEACHERS &amp; Leaders</w:t>
            </w:r>
          </w:p>
          <w:p w14:paraId="4E69F8BC" w14:textId="003095AD" w:rsidR="00C11470" w:rsidRPr="00DE1302" w:rsidRDefault="00C11470" w:rsidP="00DE1302">
            <w:pPr>
              <w:spacing w:before="240"/>
              <w:rPr>
                <w:b w:val="0"/>
                <w:bCs w:val="0"/>
                <w:i/>
                <w:iCs/>
                <w:color w:val="538135" w:themeColor="accent6" w:themeShade="BF"/>
                <w:sz w:val="16"/>
                <w:szCs w:val="16"/>
              </w:rPr>
            </w:pPr>
            <w:r>
              <w:rPr>
                <w:b w:val="0"/>
                <w:bCs w:val="0"/>
                <w:i/>
                <w:iCs/>
                <w:color w:val="538135" w:themeColor="accent6" w:themeShade="BF"/>
                <w:sz w:val="16"/>
                <w:szCs w:val="16"/>
              </w:rPr>
              <w:t>Offered:  Upon Request</w:t>
            </w:r>
          </w:p>
        </w:tc>
        <w:tc>
          <w:tcPr>
            <w:tcW w:w="8455" w:type="dxa"/>
          </w:tcPr>
          <w:p w14:paraId="3B56AAFB" w14:textId="3C48B70C" w:rsidR="007A29AE" w:rsidRDefault="007A29AE" w:rsidP="00DE1302">
            <w:pPr>
              <w:spacing w:before="240"/>
              <w:cnfStyle w:val="100000000000" w:firstRow="1" w:lastRow="0" w:firstColumn="0" w:lastColumn="0" w:oddVBand="0" w:evenVBand="0" w:oddHBand="0" w:evenHBand="0" w:firstRowFirstColumn="0" w:firstRowLastColumn="0" w:lastRowFirstColumn="0" w:lastRowLastColumn="0"/>
              <w:rPr>
                <w:b w:val="0"/>
                <w:bCs w:val="0"/>
                <w:color w:val="538135" w:themeColor="accent6" w:themeShade="BF"/>
                <w:sz w:val="18"/>
                <w:szCs w:val="18"/>
              </w:rPr>
            </w:pPr>
            <w:r w:rsidRPr="00DB0F15">
              <w:rPr>
                <w:color w:val="538135" w:themeColor="accent6" w:themeShade="BF"/>
                <w:sz w:val="18"/>
                <w:szCs w:val="18"/>
              </w:rPr>
              <w:t xml:space="preserve">This self-paced webinar has been created to increase overall understanding about multiple measures acquired from teacher observation to promote job-embedded professional learning. This step-by-step process outlines how schools can implement this process to enhance overall PD.  Schools can implement this process to enhance overall PD. View the archived video at your convenience. </w:t>
            </w:r>
            <w:r w:rsidR="00C11470">
              <w:rPr>
                <w:color w:val="538135" w:themeColor="accent6" w:themeShade="BF"/>
                <w:sz w:val="18"/>
                <w:szCs w:val="18"/>
              </w:rPr>
              <w:t xml:space="preserve"> </w:t>
            </w:r>
            <w:r w:rsidRPr="00DB0F15">
              <w:rPr>
                <w:color w:val="538135" w:themeColor="accent6" w:themeShade="BF"/>
                <w:sz w:val="18"/>
                <w:szCs w:val="18"/>
              </w:rPr>
              <w:t xml:space="preserve">Handouts </w:t>
            </w:r>
            <w:r w:rsidR="0002045A">
              <w:rPr>
                <w:color w:val="538135" w:themeColor="accent6" w:themeShade="BF"/>
                <w:sz w:val="18"/>
                <w:szCs w:val="18"/>
              </w:rPr>
              <w:t>provided.</w:t>
            </w:r>
          </w:p>
          <w:p w14:paraId="40E09123" w14:textId="77777777" w:rsidR="0002045A" w:rsidRDefault="0002045A" w:rsidP="00DE1302">
            <w:pPr>
              <w:spacing w:before="240"/>
              <w:cnfStyle w:val="100000000000" w:firstRow="1" w:lastRow="0" w:firstColumn="0" w:lastColumn="0" w:oddVBand="0" w:evenVBand="0" w:oddHBand="0" w:evenHBand="0" w:firstRowFirstColumn="0" w:firstRowLastColumn="0" w:lastRowFirstColumn="0" w:lastRowLastColumn="0"/>
              <w:rPr>
                <w:b w:val="0"/>
                <w:bCs w:val="0"/>
                <w:color w:val="538135" w:themeColor="accent6" w:themeShade="BF"/>
                <w:sz w:val="18"/>
                <w:szCs w:val="18"/>
              </w:rPr>
            </w:pPr>
            <w:r>
              <w:rPr>
                <w:color w:val="538135" w:themeColor="accent6" w:themeShade="BF"/>
                <w:sz w:val="18"/>
                <w:szCs w:val="18"/>
              </w:rPr>
              <w:t>Dr. Jo Swain, Instructor</w:t>
            </w:r>
          </w:p>
          <w:p w14:paraId="732820FB" w14:textId="33C8AE2C" w:rsidR="00C913A3" w:rsidRDefault="0002045A" w:rsidP="00DE1302">
            <w:pPr>
              <w:spacing w:before="240"/>
              <w:cnfStyle w:val="100000000000" w:firstRow="1" w:lastRow="0" w:firstColumn="0" w:lastColumn="0" w:oddVBand="0" w:evenVBand="0" w:oddHBand="0" w:evenHBand="0" w:firstRowFirstColumn="0" w:firstRowLastColumn="0" w:lastRowFirstColumn="0" w:lastRowLastColumn="0"/>
              <w:rPr>
                <w:b w:val="0"/>
                <w:bCs w:val="0"/>
                <w:color w:val="538135" w:themeColor="accent6" w:themeShade="BF"/>
                <w:sz w:val="18"/>
                <w:szCs w:val="18"/>
              </w:rPr>
            </w:pPr>
            <w:r>
              <w:rPr>
                <w:color w:val="538135" w:themeColor="accent6" w:themeShade="BF"/>
                <w:sz w:val="18"/>
                <w:szCs w:val="18"/>
              </w:rPr>
              <w:t>Cost:  $55</w:t>
            </w:r>
            <w:r w:rsidR="00C913A3">
              <w:rPr>
                <w:color w:val="538135" w:themeColor="accent6" w:themeShade="BF"/>
                <w:sz w:val="18"/>
                <w:szCs w:val="18"/>
              </w:rPr>
              <w:t xml:space="preserve">, Zoom </w:t>
            </w:r>
            <w:r w:rsidR="00C913A3">
              <w:rPr>
                <w:noProof/>
                <w:color w:val="538135" w:themeColor="accent6" w:themeShade="BF"/>
                <w:sz w:val="18"/>
                <w:szCs w:val="18"/>
              </w:rPr>
              <w:drawing>
                <wp:inline distT="0" distB="0" distL="0" distR="0" wp14:anchorId="12DB2C23" wp14:editId="085B5B42">
                  <wp:extent cx="572770" cy="450850"/>
                  <wp:effectExtent l="0" t="0" r="0" b="6350"/>
                  <wp:docPr id="10648349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70" cy="450850"/>
                          </a:xfrm>
                          <a:prstGeom prst="rect">
                            <a:avLst/>
                          </a:prstGeom>
                          <a:noFill/>
                        </pic:spPr>
                      </pic:pic>
                    </a:graphicData>
                  </a:graphic>
                </wp:inline>
              </w:drawing>
            </w:r>
          </w:p>
          <w:p w14:paraId="4AC6615A" w14:textId="77777777" w:rsidR="00C913A3" w:rsidRDefault="0002045A" w:rsidP="00DE1302">
            <w:pPr>
              <w:spacing w:before="240"/>
              <w:cnfStyle w:val="100000000000" w:firstRow="1" w:lastRow="0" w:firstColumn="0" w:lastColumn="0" w:oddVBand="0" w:evenVBand="0" w:oddHBand="0" w:evenHBand="0" w:firstRowFirstColumn="0" w:firstRowLastColumn="0" w:lastRowFirstColumn="0" w:lastRowLastColumn="0"/>
              <w:rPr>
                <w:b w:val="0"/>
                <w:bCs w:val="0"/>
                <w:color w:val="538135" w:themeColor="accent6" w:themeShade="BF"/>
                <w:sz w:val="18"/>
                <w:szCs w:val="18"/>
              </w:rPr>
            </w:pPr>
            <w:r>
              <w:rPr>
                <w:color w:val="538135" w:themeColor="accent6" w:themeShade="BF"/>
                <w:sz w:val="18"/>
                <w:szCs w:val="18"/>
              </w:rPr>
              <w:t>2 OPI Renewal Credit</w:t>
            </w:r>
            <w:r w:rsidR="00C913A3">
              <w:rPr>
                <w:color w:val="538135" w:themeColor="accent6" w:themeShade="BF"/>
                <w:sz w:val="18"/>
                <w:szCs w:val="18"/>
              </w:rPr>
              <w:t>s</w:t>
            </w:r>
          </w:p>
          <w:p w14:paraId="52783450" w14:textId="083DDA75" w:rsidR="00C913A3" w:rsidRPr="00C913A3" w:rsidRDefault="00C913A3" w:rsidP="00DE1302">
            <w:pPr>
              <w:spacing w:before="240"/>
              <w:cnfStyle w:val="100000000000" w:firstRow="1" w:lastRow="0" w:firstColumn="0" w:lastColumn="0" w:oddVBand="0" w:evenVBand="0" w:oddHBand="0" w:evenHBand="0" w:firstRowFirstColumn="0" w:firstRowLastColumn="0" w:lastRowFirstColumn="0" w:lastRowLastColumn="0"/>
              <w:rPr>
                <w:b w:val="0"/>
                <w:bCs w:val="0"/>
                <w:color w:val="538135" w:themeColor="accent6" w:themeShade="BF"/>
                <w:sz w:val="18"/>
                <w:szCs w:val="18"/>
              </w:rPr>
            </w:pPr>
          </w:p>
        </w:tc>
      </w:tr>
      <w:tr w:rsidR="0002045A" w14:paraId="3476B20E" w14:textId="77777777" w:rsidTr="00C11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14:paraId="57A90846" w14:textId="77777777" w:rsidR="007A29AE" w:rsidRDefault="007A29AE" w:rsidP="00187424">
            <w:pPr>
              <w:rPr>
                <w:b w:val="0"/>
                <w:bCs w:val="0"/>
                <w:i/>
                <w:iCs/>
                <w:color w:val="FF0000"/>
                <w:sz w:val="24"/>
                <w:szCs w:val="24"/>
              </w:rPr>
            </w:pPr>
          </w:p>
          <w:p w14:paraId="200D2487" w14:textId="63B5D93A" w:rsidR="007A29AE" w:rsidRDefault="007052F2" w:rsidP="00187424">
            <w:pPr>
              <w:rPr>
                <w:b w:val="0"/>
                <w:bCs w:val="0"/>
                <w:i/>
                <w:iCs/>
                <w:color w:val="538135" w:themeColor="accent6" w:themeShade="BF"/>
              </w:rPr>
            </w:pPr>
            <w:r>
              <w:rPr>
                <w:b w:val="0"/>
                <w:bCs w:val="0"/>
                <w:i/>
                <w:iCs/>
                <w:color w:val="538135" w:themeColor="accent6" w:themeShade="BF"/>
              </w:rPr>
              <w:t>*</w:t>
            </w:r>
            <w:r w:rsidR="007A29AE" w:rsidRPr="007052F2">
              <w:rPr>
                <w:b w:val="0"/>
                <w:bCs w:val="0"/>
                <w:i/>
                <w:iCs/>
                <w:color w:val="538135" w:themeColor="accent6" w:themeShade="BF"/>
              </w:rPr>
              <w:t>SELF-PACED Course</w:t>
            </w:r>
            <w:r w:rsidR="0002045A" w:rsidRPr="007052F2">
              <w:rPr>
                <w:b w:val="0"/>
                <w:bCs w:val="0"/>
                <w:i/>
                <w:iCs/>
                <w:color w:val="538135" w:themeColor="accent6" w:themeShade="BF"/>
              </w:rPr>
              <w:t xml:space="preserve"> (FREE</w:t>
            </w:r>
            <w:r w:rsidR="0002045A">
              <w:rPr>
                <w:i/>
                <w:iCs/>
                <w:color w:val="538135" w:themeColor="accent6" w:themeShade="BF"/>
              </w:rPr>
              <w:t>)</w:t>
            </w:r>
          </w:p>
          <w:p w14:paraId="2685918F" w14:textId="77777777" w:rsidR="0002045A" w:rsidRDefault="0002045A" w:rsidP="00187424">
            <w:pPr>
              <w:rPr>
                <w:i/>
                <w:iCs/>
                <w:color w:val="538135" w:themeColor="accent6" w:themeShade="BF"/>
              </w:rPr>
            </w:pPr>
          </w:p>
          <w:p w14:paraId="1D75BEA1" w14:textId="5C22BDAE" w:rsidR="0002045A" w:rsidRPr="0002045A" w:rsidRDefault="0002045A" w:rsidP="00187424">
            <w:pPr>
              <w:rPr>
                <w:i/>
                <w:iCs/>
                <w:color w:val="538135" w:themeColor="accent6" w:themeShade="BF"/>
                <w:sz w:val="28"/>
                <w:szCs w:val="28"/>
              </w:rPr>
            </w:pPr>
            <w:r w:rsidRPr="0002045A">
              <w:rPr>
                <w:i/>
                <w:iCs/>
                <w:color w:val="538135" w:themeColor="accent6" w:themeShade="BF"/>
                <w:sz w:val="28"/>
                <w:szCs w:val="28"/>
              </w:rPr>
              <w:t>4 Ps of Teacher Evaluation: Preparing, Planning, Pausing, and Professional Growth</w:t>
            </w:r>
          </w:p>
          <w:p w14:paraId="149C5782" w14:textId="77777777" w:rsidR="0002045A" w:rsidRDefault="0002045A" w:rsidP="00187424">
            <w:pPr>
              <w:rPr>
                <w:b w:val="0"/>
                <w:bCs w:val="0"/>
                <w:i/>
                <w:iCs/>
                <w:color w:val="538135" w:themeColor="accent6" w:themeShade="BF"/>
              </w:rPr>
            </w:pPr>
          </w:p>
          <w:p w14:paraId="3FCF0D35" w14:textId="27EF9FAD" w:rsidR="0002045A" w:rsidRPr="007052F2" w:rsidRDefault="0002045A" w:rsidP="00187424">
            <w:pPr>
              <w:rPr>
                <w:b w:val="0"/>
                <w:bCs w:val="0"/>
                <w:i/>
                <w:iCs/>
                <w:color w:val="538135" w:themeColor="accent6" w:themeShade="BF"/>
              </w:rPr>
            </w:pPr>
            <w:r w:rsidRPr="007052F2">
              <w:rPr>
                <w:b w:val="0"/>
                <w:bCs w:val="0"/>
                <w:i/>
                <w:iCs/>
                <w:color w:val="538135" w:themeColor="accent6" w:themeShade="BF"/>
              </w:rPr>
              <w:t>https://learninghub.mrooms.net/course/view.php?id=716</w:t>
            </w:r>
          </w:p>
          <w:p w14:paraId="5C107A6F" w14:textId="23B5F9F6" w:rsidR="0002045A" w:rsidRPr="0002045A" w:rsidRDefault="0002045A" w:rsidP="00187424">
            <w:pPr>
              <w:rPr>
                <w:i/>
                <w:iCs/>
                <w:color w:val="FF0000"/>
              </w:rPr>
            </w:pPr>
          </w:p>
        </w:tc>
        <w:tc>
          <w:tcPr>
            <w:tcW w:w="8455" w:type="dxa"/>
            <w:shd w:val="clear" w:color="auto" w:fill="auto"/>
          </w:tcPr>
          <w:tbl>
            <w:tblPr>
              <w:tblW w:w="0" w:type="auto"/>
              <w:tblCellMar>
                <w:top w:w="75" w:type="dxa"/>
                <w:left w:w="75" w:type="dxa"/>
                <w:bottom w:w="75" w:type="dxa"/>
                <w:right w:w="75" w:type="dxa"/>
              </w:tblCellMar>
              <w:tblLook w:val="04A0" w:firstRow="1" w:lastRow="0" w:firstColumn="1" w:lastColumn="0" w:noHBand="0" w:noVBand="1"/>
            </w:tblPr>
            <w:tblGrid>
              <w:gridCol w:w="751"/>
              <w:gridCol w:w="823"/>
              <w:gridCol w:w="750"/>
              <w:gridCol w:w="962"/>
              <w:gridCol w:w="750"/>
              <w:gridCol w:w="3768"/>
            </w:tblGrid>
            <w:tr w:rsidR="007A29AE" w:rsidRPr="007A29AE" w14:paraId="5087E78E" w14:textId="77777777" w:rsidTr="00DE1302">
              <w:tc>
                <w:tcPr>
                  <w:tcW w:w="600" w:type="dxa"/>
                  <w:hideMark/>
                </w:tcPr>
                <w:p w14:paraId="23521262" w14:textId="77777777" w:rsidR="007A29AE" w:rsidRPr="007A29AE" w:rsidRDefault="007A29AE" w:rsidP="007A29AE">
                  <w:pPr>
                    <w:spacing w:after="0" w:line="240" w:lineRule="auto"/>
                    <w:rPr>
                      <w:rFonts w:ascii="Times New Roman" w:eastAsia="Times New Roman" w:hAnsi="Times New Roman" w:cs="Times New Roman"/>
                      <w:sz w:val="24"/>
                      <w:szCs w:val="24"/>
                    </w:rPr>
                  </w:pPr>
                  <w:r w:rsidRPr="007A29AE">
                    <w:rPr>
                      <w:rFonts w:ascii="Times New Roman" w:eastAsia="Times New Roman" w:hAnsi="Times New Roman" w:cs="Times New Roman"/>
                      <w:noProof/>
                      <w:sz w:val="24"/>
                      <w:szCs w:val="24"/>
                    </w:rPr>
                    <w:drawing>
                      <wp:inline distT="0" distB="0" distL="0" distR="0" wp14:anchorId="3646E4CD" wp14:editId="58C46363">
                        <wp:extent cx="381000" cy="381000"/>
                        <wp:effectExtent l="0" t="0" r="0" b="0"/>
                        <wp:docPr id="853552431" name="Picture 853552431" descr="cours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se descrip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608" w:type="dxa"/>
                  <w:gridSpan w:val="5"/>
                  <w:vAlign w:val="center"/>
                  <w:hideMark/>
                </w:tcPr>
                <w:p w14:paraId="1E97FEEA" w14:textId="77777777" w:rsidR="007A29AE" w:rsidRPr="007A29AE" w:rsidRDefault="007A29AE" w:rsidP="007A29AE">
                  <w:pPr>
                    <w:spacing w:after="100" w:afterAutospacing="1" w:line="240" w:lineRule="auto"/>
                    <w:rPr>
                      <w:rFonts w:ascii="Times New Roman" w:eastAsia="Times New Roman" w:hAnsi="Times New Roman" w:cs="Times New Roman"/>
                      <w:sz w:val="20"/>
                      <w:szCs w:val="20"/>
                    </w:rPr>
                  </w:pPr>
                  <w:r w:rsidRPr="007A29AE">
                    <w:rPr>
                      <w:rFonts w:ascii="Times New Roman" w:eastAsia="Times New Roman" w:hAnsi="Times New Roman" w:cs="Times New Roman"/>
                      <w:sz w:val="20"/>
                      <w:szCs w:val="20"/>
                    </w:rPr>
                    <w:t>As a Montana classroom teacher or other certified staff member do you ever wonder about current teacher evaluation processes within our state?  If so, then this course is for you! Participants, classroom teachers, or administrators, will learn more about their roles and responsibilities related to the implementation of a professional growth model in your school or district.  Key topics include teacher planning, preparing, reflecting, and setting professional goals to enhance their instructional practice.  Additionally, this course provides concepts important for administrators in their support of classroom teachers and specialists.  </w:t>
                  </w:r>
                </w:p>
                <w:p w14:paraId="481B0B28" w14:textId="014538ED" w:rsidR="007A29AE" w:rsidRPr="007A29AE" w:rsidRDefault="007A29AE" w:rsidP="007A29AE">
                  <w:pPr>
                    <w:spacing w:after="100" w:afterAutospacing="1" w:line="240" w:lineRule="auto"/>
                    <w:rPr>
                      <w:rFonts w:ascii="Times New Roman" w:eastAsia="Times New Roman" w:hAnsi="Times New Roman" w:cs="Times New Roman"/>
                      <w:sz w:val="20"/>
                      <w:szCs w:val="20"/>
                    </w:rPr>
                  </w:pPr>
                  <w:r w:rsidRPr="007A29AE">
                    <w:rPr>
                      <w:rFonts w:ascii="Times New Roman" w:eastAsia="Times New Roman" w:hAnsi="Times New Roman" w:cs="Times New Roman"/>
                      <w:sz w:val="20"/>
                      <w:szCs w:val="20"/>
                    </w:rPr>
                    <w:t xml:space="preserve">Created </w:t>
                  </w:r>
                  <w:r w:rsidRPr="0002045A">
                    <w:rPr>
                      <w:rFonts w:ascii="Times New Roman" w:eastAsia="Times New Roman" w:hAnsi="Times New Roman" w:cs="Times New Roman"/>
                      <w:sz w:val="20"/>
                      <w:szCs w:val="20"/>
                    </w:rPr>
                    <w:t>by Dr.</w:t>
                  </w:r>
                  <w:r w:rsidRPr="007A29AE">
                    <w:rPr>
                      <w:rFonts w:ascii="Times New Roman" w:eastAsia="Times New Roman" w:hAnsi="Times New Roman" w:cs="Times New Roman"/>
                      <w:sz w:val="20"/>
                      <w:szCs w:val="20"/>
                    </w:rPr>
                    <w:t xml:space="preserve"> Jo Swain - Retired School and District Administrator, JIGSAW Consulting</w:t>
                  </w:r>
                </w:p>
              </w:tc>
            </w:tr>
            <w:tr w:rsidR="0002045A" w:rsidRPr="007A29AE" w14:paraId="1C451097" w14:textId="77777777" w:rsidTr="00DE1302">
              <w:tc>
                <w:tcPr>
                  <w:tcW w:w="752" w:type="dxa"/>
                  <w:vAlign w:val="center"/>
                  <w:hideMark/>
                </w:tcPr>
                <w:p w14:paraId="08CB0D41" w14:textId="77777777" w:rsidR="007A29AE" w:rsidRPr="007A29AE" w:rsidRDefault="007A29AE" w:rsidP="007A29AE">
                  <w:pPr>
                    <w:spacing w:after="0" w:line="240" w:lineRule="auto"/>
                    <w:rPr>
                      <w:rFonts w:ascii="Times New Roman" w:eastAsia="Times New Roman" w:hAnsi="Times New Roman" w:cs="Times New Roman"/>
                      <w:sz w:val="24"/>
                      <w:szCs w:val="24"/>
                    </w:rPr>
                  </w:pPr>
                  <w:r w:rsidRPr="007A29AE">
                    <w:rPr>
                      <w:rFonts w:ascii="Times New Roman" w:eastAsia="Times New Roman" w:hAnsi="Times New Roman" w:cs="Times New Roman"/>
                      <w:noProof/>
                      <w:sz w:val="24"/>
                      <w:szCs w:val="24"/>
                    </w:rPr>
                    <w:drawing>
                      <wp:inline distT="0" distB="0" distL="0" distR="0" wp14:anchorId="0125C1C8" wp14:editId="2087CFF4">
                        <wp:extent cx="381000" cy="381000"/>
                        <wp:effectExtent l="0" t="0" r="0" b="0"/>
                        <wp:docPr id="2035159547" name="Picture 2035159547" descr="Type of Co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pe of Cours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70" w:type="dxa"/>
                  <w:vAlign w:val="center"/>
                  <w:hideMark/>
                </w:tcPr>
                <w:p w14:paraId="70C821D8" w14:textId="77777777" w:rsidR="007A29AE" w:rsidRPr="007A29AE" w:rsidRDefault="007A29AE" w:rsidP="007A29AE">
                  <w:pPr>
                    <w:spacing w:after="0" w:line="240" w:lineRule="auto"/>
                    <w:rPr>
                      <w:rFonts w:ascii="Times New Roman" w:eastAsia="Times New Roman" w:hAnsi="Times New Roman" w:cs="Times New Roman"/>
                      <w:sz w:val="20"/>
                      <w:szCs w:val="20"/>
                    </w:rPr>
                  </w:pPr>
                  <w:r w:rsidRPr="007A29AE">
                    <w:rPr>
                      <w:rFonts w:ascii="Times New Roman" w:eastAsia="Times New Roman" w:hAnsi="Times New Roman" w:cs="Times New Roman"/>
                      <w:sz w:val="20"/>
                      <w:szCs w:val="20"/>
                    </w:rPr>
                    <w:t>Self-paced course</w:t>
                  </w:r>
                </w:p>
              </w:tc>
              <w:tc>
                <w:tcPr>
                  <w:tcW w:w="600" w:type="dxa"/>
                  <w:vAlign w:val="center"/>
                  <w:hideMark/>
                </w:tcPr>
                <w:p w14:paraId="48C75441" w14:textId="77777777" w:rsidR="007A29AE" w:rsidRPr="007A29AE" w:rsidRDefault="007A29AE" w:rsidP="007A29AE">
                  <w:pPr>
                    <w:spacing w:after="0" w:line="240" w:lineRule="auto"/>
                    <w:rPr>
                      <w:rFonts w:ascii="Times New Roman" w:eastAsia="Times New Roman" w:hAnsi="Times New Roman" w:cs="Times New Roman"/>
                    </w:rPr>
                  </w:pPr>
                  <w:r w:rsidRPr="007A29AE">
                    <w:rPr>
                      <w:rFonts w:ascii="Times New Roman" w:eastAsia="Times New Roman" w:hAnsi="Times New Roman" w:cs="Times New Roman"/>
                      <w:noProof/>
                    </w:rPr>
                    <w:drawing>
                      <wp:inline distT="0" distB="0" distL="0" distR="0" wp14:anchorId="15418342" wp14:editId="0D554220">
                        <wp:extent cx="381000" cy="381000"/>
                        <wp:effectExtent l="0" t="0" r="0" b="0"/>
                        <wp:docPr id="1010795638" name="Picture 1010795638" descr="course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se lengt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90" w:type="dxa"/>
                  <w:vAlign w:val="center"/>
                  <w:hideMark/>
                </w:tcPr>
                <w:p w14:paraId="21F813F6" w14:textId="77777777" w:rsidR="007A29AE" w:rsidRPr="007A29AE" w:rsidRDefault="007A29AE" w:rsidP="007A29AE">
                  <w:pPr>
                    <w:spacing w:after="0" w:line="240" w:lineRule="auto"/>
                    <w:rPr>
                      <w:rFonts w:ascii="Times New Roman" w:eastAsia="Times New Roman" w:hAnsi="Times New Roman" w:cs="Times New Roman"/>
                    </w:rPr>
                  </w:pPr>
                  <w:r w:rsidRPr="007A29AE">
                    <w:rPr>
                      <w:rFonts w:ascii="Times New Roman" w:eastAsia="Times New Roman" w:hAnsi="Times New Roman" w:cs="Times New Roman"/>
                    </w:rPr>
                    <w:t>3 OPI Renewal Units</w:t>
                  </w:r>
                </w:p>
              </w:tc>
              <w:tc>
                <w:tcPr>
                  <w:tcW w:w="600" w:type="dxa"/>
                  <w:vAlign w:val="center"/>
                  <w:hideMark/>
                </w:tcPr>
                <w:p w14:paraId="45228FBF" w14:textId="77777777" w:rsidR="007A29AE" w:rsidRPr="007A29AE" w:rsidRDefault="007A29AE" w:rsidP="007A29AE">
                  <w:pPr>
                    <w:spacing w:after="0" w:line="240" w:lineRule="auto"/>
                    <w:rPr>
                      <w:rFonts w:ascii="Times New Roman" w:eastAsia="Times New Roman" w:hAnsi="Times New Roman" w:cs="Times New Roman"/>
                    </w:rPr>
                  </w:pPr>
                  <w:r w:rsidRPr="007A29AE">
                    <w:rPr>
                      <w:rFonts w:ascii="Times New Roman" w:eastAsia="Times New Roman" w:hAnsi="Times New Roman" w:cs="Times New Roman"/>
                      <w:noProof/>
                    </w:rPr>
                    <w:drawing>
                      <wp:inline distT="0" distB="0" distL="0" distR="0" wp14:anchorId="1AD677DE" wp14:editId="30C13E41">
                        <wp:extent cx="381000" cy="381000"/>
                        <wp:effectExtent l="0" t="0" r="0" b="0"/>
                        <wp:docPr id="1487382905" name="Picture 1487382905" descr="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di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110" w:type="dxa"/>
                  <w:vAlign w:val="center"/>
                  <w:hideMark/>
                </w:tcPr>
                <w:p w14:paraId="59F161E2" w14:textId="77777777" w:rsidR="007A29AE" w:rsidRPr="007A29AE" w:rsidRDefault="007A29AE" w:rsidP="007A29AE">
                  <w:pPr>
                    <w:spacing w:after="0" w:line="240" w:lineRule="auto"/>
                    <w:rPr>
                      <w:rFonts w:ascii="Times New Roman" w:eastAsia="Times New Roman" w:hAnsi="Times New Roman" w:cs="Times New Roman"/>
                    </w:rPr>
                  </w:pPr>
                  <w:r w:rsidRPr="007A29AE">
                    <w:rPr>
                      <w:rFonts w:ascii="Times New Roman" w:eastAsia="Times New Roman" w:hAnsi="Times New Roman" w:cs="Times New Roman"/>
                    </w:rPr>
                    <w:t>All Educators</w:t>
                  </w:r>
                </w:p>
              </w:tc>
            </w:tr>
            <w:tr w:rsidR="007A29AE" w:rsidRPr="007A29AE" w14:paraId="2FA3AD9D" w14:textId="77777777" w:rsidTr="00DE1302">
              <w:tc>
                <w:tcPr>
                  <w:tcW w:w="752" w:type="dxa"/>
                  <w:vAlign w:val="center"/>
                  <w:hideMark/>
                </w:tcPr>
                <w:p w14:paraId="209A4381" w14:textId="77777777" w:rsidR="007A29AE" w:rsidRPr="007A29AE" w:rsidRDefault="007A29AE" w:rsidP="007A29AE">
                  <w:pPr>
                    <w:spacing w:after="0" w:line="240" w:lineRule="auto"/>
                    <w:rPr>
                      <w:rFonts w:ascii="Times New Roman" w:eastAsia="Times New Roman" w:hAnsi="Times New Roman" w:cs="Times New Roman"/>
                      <w:sz w:val="24"/>
                      <w:szCs w:val="24"/>
                    </w:rPr>
                  </w:pPr>
                  <w:r w:rsidRPr="007A29AE">
                    <w:rPr>
                      <w:rFonts w:ascii="Times New Roman" w:eastAsia="Times New Roman" w:hAnsi="Times New Roman" w:cs="Times New Roman"/>
                      <w:noProof/>
                      <w:sz w:val="24"/>
                      <w:szCs w:val="24"/>
                    </w:rPr>
                    <w:drawing>
                      <wp:inline distT="0" distB="0" distL="0" distR="0" wp14:anchorId="007E0119" wp14:editId="7CFCBDC2">
                        <wp:extent cx="381000" cy="381000"/>
                        <wp:effectExtent l="0" t="0" r="0" b="0"/>
                        <wp:docPr id="11" name="Picture 8" descr="use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rat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70" w:type="dxa"/>
                  <w:vAlign w:val="center"/>
                  <w:hideMark/>
                </w:tcPr>
                <w:p w14:paraId="591C6CC0" w14:textId="77777777" w:rsidR="007A29AE" w:rsidRPr="007A29AE" w:rsidRDefault="007A29AE" w:rsidP="007A29AE">
                  <w:pPr>
                    <w:spacing w:after="0" w:line="240" w:lineRule="auto"/>
                    <w:rPr>
                      <w:rFonts w:ascii="Times New Roman" w:eastAsia="Times New Roman" w:hAnsi="Times New Roman" w:cs="Times New Roman"/>
                      <w:sz w:val="20"/>
                      <w:szCs w:val="20"/>
                    </w:rPr>
                  </w:pPr>
                  <w:r w:rsidRPr="007A29AE">
                    <w:rPr>
                      <w:rFonts w:ascii="Times New Roman" w:eastAsia="Times New Roman" w:hAnsi="Times New Roman" w:cs="Times New Roman"/>
                      <w:sz w:val="20"/>
                      <w:szCs w:val="20"/>
                    </w:rPr>
                    <w:t xml:space="preserve">New course, data </w:t>
                  </w:r>
                  <w:r w:rsidRPr="007A29AE">
                    <w:rPr>
                      <w:rFonts w:ascii="Times New Roman" w:eastAsia="Times New Roman" w:hAnsi="Times New Roman" w:cs="Times New Roman"/>
                      <w:sz w:val="20"/>
                      <w:szCs w:val="20"/>
                    </w:rPr>
                    <w:lastRenderedPageBreak/>
                    <w:t>coming soon!</w:t>
                  </w:r>
                </w:p>
              </w:tc>
              <w:tc>
                <w:tcPr>
                  <w:tcW w:w="7738" w:type="dxa"/>
                  <w:gridSpan w:val="4"/>
                  <w:vAlign w:val="center"/>
                  <w:hideMark/>
                </w:tcPr>
                <w:p w14:paraId="3284E721" w14:textId="77777777" w:rsidR="007A29AE" w:rsidRPr="007A29AE" w:rsidRDefault="007A29AE" w:rsidP="007A29AE">
                  <w:pPr>
                    <w:spacing w:after="0" w:line="240" w:lineRule="auto"/>
                    <w:rPr>
                      <w:rFonts w:ascii="Times New Roman" w:eastAsia="Times New Roman" w:hAnsi="Times New Roman" w:cs="Times New Roman"/>
                    </w:rPr>
                  </w:pPr>
                </w:p>
              </w:tc>
            </w:tr>
          </w:tbl>
          <w:p w14:paraId="2BB0BCC7" w14:textId="0EAE780B" w:rsidR="007A29AE" w:rsidRPr="007A29AE" w:rsidRDefault="007A29AE" w:rsidP="007A29AE">
            <w:pPr>
              <w:shd w:val="clear" w:color="auto" w:fill="F2D7BC"/>
              <w:ind w:right="75"/>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A3A3A"/>
                <w:sz w:val="30"/>
                <w:szCs w:val="30"/>
              </w:rPr>
            </w:pPr>
            <w:r w:rsidRPr="007A29AE">
              <w:rPr>
                <w:rFonts w:ascii="Open Sans" w:eastAsia="Times New Roman" w:hAnsi="Open Sans" w:cs="Open Sans"/>
                <w:color w:val="3A3A3A"/>
                <w:sz w:val="30"/>
                <w:szCs w:val="30"/>
              </w:rPr>
              <w:t xml:space="preserve"> </w:t>
            </w:r>
          </w:p>
          <w:p w14:paraId="7F35D0A2" w14:textId="3D0CEFE8" w:rsidR="007A29AE" w:rsidRPr="00636535" w:rsidRDefault="007A29AE" w:rsidP="0032167E">
            <w:pPr>
              <w:cnfStyle w:val="000000100000" w:firstRow="0" w:lastRow="0" w:firstColumn="0" w:lastColumn="0" w:oddVBand="0" w:evenVBand="0" w:oddHBand="1" w:evenHBand="0" w:firstRowFirstColumn="0" w:firstRowLastColumn="0" w:lastRowFirstColumn="0" w:lastRowLastColumn="0"/>
              <w:rPr>
                <w:sz w:val="16"/>
                <w:szCs w:val="16"/>
              </w:rPr>
            </w:pPr>
          </w:p>
        </w:tc>
      </w:tr>
      <w:tr w:rsidR="0002045A" w14:paraId="3EA9D3AD" w14:textId="77777777" w:rsidTr="00C11470">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14:paraId="75EA31DD" w14:textId="525B74BD" w:rsidR="00DE1302" w:rsidRPr="0002045A" w:rsidRDefault="007052F2" w:rsidP="00187424">
            <w:pPr>
              <w:rPr>
                <w:i/>
                <w:iCs/>
                <w:color w:val="538135" w:themeColor="accent6" w:themeShade="BF"/>
                <w:sz w:val="24"/>
                <w:szCs w:val="24"/>
              </w:rPr>
            </w:pPr>
            <w:r>
              <w:rPr>
                <w:i/>
                <w:iCs/>
                <w:color w:val="538135" w:themeColor="accent6" w:themeShade="BF"/>
                <w:sz w:val="24"/>
                <w:szCs w:val="24"/>
              </w:rPr>
              <w:lastRenderedPageBreak/>
              <w:t>*</w:t>
            </w:r>
            <w:r w:rsidR="00DE1302" w:rsidRPr="0002045A">
              <w:rPr>
                <w:i/>
                <w:iCs/>
                <w:color w:val="538135" w:themeColor="accent6" w:themeShade="BF"/>
                <w:sz w:val="24"/>
                <w:szCs w:val="24"/>
              </w:rPr>
              <w:t>S</w:t>
            </w:r>
            <w:r w:rsidR="00C913A3">
              <w:rPr>
                <w:i/>
                <w:iCs/>
                <w:color w:val="538135" w:themeColor="accent6" w:themeShade="BF"/>
                <w:sz w:val="24"/>
                <w:szCs w:val="24"/>
              </w:rPr>
              <w:t>ELF</w:t>
            </w:r>
            <w:r w:rsidR="00DE1302" w:rsidRPr="0002045A">
              <w:rPr>
                <w:i/>
                <w:iCs/>
                <w:color w:val="538135" w:themeColor="accent6" w:themeShade="BF"/>
                <w:sz w:val="24"/>
                <w:szCs w:val="24"/>
              </w:rPr>
              <w:t>-</w:t>
            </w:r>
            <w:r w:rsidR="0002045A">
              <w:rPr>
                <w:i/>
                <w:iCs/>
                <w:color w:val="538135" w:themeColor="accent6" w:themeShade="BF"/>
                <w:sz w:val="24"/>
                <w:szCs w:val="24"/>
              </w:rPr>
              <w:t>PACED</w:t>
            </w:r>
            <w:r w:rsidR="00DE1302" w:rsidRPr="0002045A">
              <w:rPr>
                <w:i/>
                <w:iCs/>
                <w:color w:val="538135" w:themeColor="accent6" w:themeShade="BF"/>
                <w:sz w:val="24"/>
                <w:szCs w:val="24"/>
              </w:rPr>
              <w:t xml:space="preserve"> Course</w:t>
            </w:r>
            <w:r w:rsidR="0002045A" w:rsidRPr="0002045A">
              <w:rPr>
                <w:i/>
                <w:iCs/>
                <w:color w:val="538135" w:themeColor="accent6" w:themeShade="BF"/>
                <w:sz w:val="24"/>
                <w:szCs w:val="24"/>
              </w:rPr>
              <w:t xml:space="preserve"> (FREE)</w:t>
            </w:r>
          </w:p>
          <w:p w14:paraId="7B321A7C" w14:textId="77777777" w:rsidR="0002045A" w:rsidRPr="0002045A" w:rsidRDefault="0002045A" w:rsidP="00187424">
            <w:pPr>
              <w:rPr>
                <w:b w:val="0"/>
                <w:bCs w:val="0"/>
                <w:i/>
                <w:iCs/>
                <w:color w:val="538135" w:themeColor="accent6" w:themeShade="BF"/>
                <w:sz w:val="24"/>
                <w:szCs w:val="24"/>
              </w:rPr>
            </w:pPr>
          </w:p>
          <w:p w14:paraId="419246E1" w14:textId="77777777" w:rsidR="0002045A" w:rsidRPr="0002045A" w:rsidRDefault="0002045A" w:rsidP="00187424">
            <w:pPr>
              <w:rPr>
                <w:i/>
                <w:iCs/>
                <w:color w:val="538135" w:themeColor="accent6" w:themeShade="BF"/>
                <w:sz w:val="24"/>
                <w:szCs w:val="24"/>
              </w:rPr>
            </w:pPr>
          </w:p>
          <w:p w14:paraId="3036A45D" w14:textId="77777777" w:rsidR="0002045A" w:rsidRPr="0002045A" w:rsidRDefault="0002045A" w:rsidP="0002045A">
            <w:pPr>
              <w:rPr>
                <w:b/>
                <w:bCs/>
                <w:i/>
                <w:iCs/>
                <w:color w:val="538135" w:themeColor="accent6" w:themeShade="BF"/>
                <w:sz w:val="28"/>
                <w:szCs w:val="28"/>
              </w:rPr>
            </w:pPr>
            <w:r w:rsidRPr="0002045A">
              <w:rPr>
                <w:b/>
                <w:bCs/>
                <w:i/>
                <w:iCs/>
                <w:color w:val="538135" w:themeColor="accent6" w:themeShade="BF"/>
                <w:sz w:val="28"/>
                <w:szCs w:val="28"/>
              </w:rPr>
              <w:t>What is the Goal of Teacher Evaluation?</w:t>
            </w:r>
          </w:p>
          <w:p w14:paraId="019EF070" w14:textId="77777777" w:rsidR="0002045A" w:rsidRDefault="0002045A" w:rsidP="00187424">
            <w:pPr>
              <w:rPr>
                <w:b w:val="0"/>
                <w:bCs w:val="0"/>
                <w:i/>
                <w:iCs/>
                <w:color w:val="FF0000"/>
                <w:sz w:val="24"/>
                <w:szCs w:val="24"/>
              </w:rPr>
            </w:pPr>
          </w:p>
          <w:p w14:paraId="0464BF54" w14:textId="77777777" w:rsidR="0002045A" w:rsidRDefault="0002045A" w:rsidP="00187424">
            <w:pPr>
              <w:rPr>
                <w:i/>
                <w:iCs/>
                <w:color w:val="FF0000"/>
                <w:sz w:val="24"/>
                <w:szCs w:val="24"/>
              </w:rPr>
            </w:pPr>
          </w:p>
          <w:p w14:paraId="3C738D16" w14:textId="77777777" w:rsidR="0002045A" w:rsidRDefault="0002045A" w:rsidP="00187424">
            <w:pPr>
              <w:rPr>
                <w:i/>
                <w:iCs/>
                <w:color w:val="538135" w:themeColor="accent6" w:themeShade="BF"/>
                <w:sz w:val="24"/>
                <w:szCs w:val="24"/>
              </w:rPr>
            </w:pPr>
            <w:hyperlink r:id="rId32" w:history="1">
              <w:r w:rsidRPr="00C913A3">
                <w:rPr>
                  <w:rStyle w:val="Hyperlink"/>
                  <w:b w:val="0"/>
                  <w:bCs w:val="0"/>
                  <w:i/>
                  <w:iCs/>
                  <w:color w:val="538135" w:themeColor="accent6" w:themeShade="BF"/>
                  <w:sz w:val="24"/>
                  <w:szCs w:val="24"/>
                </w:rPr>
                <w:t>https://learninghub.mrooms.net/course/view.php?id=707</w:t>
              </w:r>
            </w:hyperlink>
          </w:p>
          <w:p w14:paraId="4B10A8F1" w14:textId="77777777" w:rsidR="007052F2" w:rsidRDefault="007052F2" w:rsidP="00187424">
            <w:pPr>
              <w:rPr>
                <w:i/>
                <w:iCs/>
                <w:color w:val="538135" w:themeColor="accent6" w:themeShade="BF"/>
                <w:sz w:val="24"/>
                <w:szCs w:val="24"/>
              </w:rPr>
            </w:pPr>
          </w:p>
          <w:p w14:paraId="04C92293" w14:textId="7687816A" w:rsidR="007052F2" w:rsidRDefault="007052F2" w:rsidP="00187424">
            <w:pPr>
              <w:rPr>
                <w:b w:val="0"/>
                <w:bCs w:val="0"/>
                <w:i/>
                <w:iCs/>
                <w:color w:val="FF0000"/>
                <w:sz w:val="24"/>
                <w:szCs w:val="24"/>
              </w:rPr>
            </w:pPr>
          </w:p>
        </w:tc>
        <w:tc>
          <w:tcPr>
            <w:tcW w:w="8455" w:type="dxa"/>
            <w:shd w:val="clear" w:color="auto" w:fill="auto"/>
          </w:tcPr>
          <w:p w14:paraId="3AAB650E" w14:textId="77777777" w:rsidR="00DE1302" w:rsidRPr="007A29AE" w:rsidRDefault="00DE1302" w:rsidP="00DE13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sidRPr="00DE1302">
              <w:rPr>
                <w:rFonts w:ascii="Times New Roman" w:eastAsia="Times New Roman" w:hAnsi="Times New Roman" w:cs="Times New Roman"/>
                <w:noProof/>
                <w:sz w:val="24"/>
                <w:szCs w:val="24"/>
              </w:rPr>
              <w:tab/>
            </w:r>
          </w:p>
          <w:tbl>
            <w:tblPr>
              <w:tblW w:w="0" w:type="auto"/>
              <w:tblInd w:w="465" w:type="dxa"/>
              <w:tblCellMar>
                <w:top w:w="75" w:type="dxa"/>
                <w:left w:w="75" w:type="dxa"/>
                <w:bottom w:w="75" w:type="dxa"/>
                <w:right w:w="75" w:type="dxa"/>
              </w:tblCellMar>
              <w:tblLook w:val="04A0" w:firstRow="1" w:lastRow="0" w:firstColumn="1" w:lastColumn="0" w:noHBand="0" w:noVBand="1"/>
            </w:tblPr>
            <w:tblGrid>
              <w:gridCol w:w="680"/>
              <w:gridCol w:w="1869"/>
              <w:gridCol w:w="681"/>
              <w:gridCol w:w="1712"/>
              <w:gridCol w:w="681"/>
              <w:gridCol w:w="1716"/>
            </w:tblGrid>
            <w:tr w:rsidR="00DE1302" w:rsidRPr="00DE1302" w14:paraId="772B50C2" w14:textId="77777777" w:rsidTr="00DE1302">
              <w:tc>
                <w:tcPr>
                  <w:tcW w:w="285" w:type="dxa"/>
                  <w:hideMark/>
                </w:tcPr>
                <w:p w14:paraId="5C50A772" w14:textId="77777777" w:rsidR="00DE1302" w:rsidRPr="00DE1302" w:rsidRDefault="00DE1302" w:rsidP="00DE1302">
                  <w:pPr>
                    <w:spacing w:after="0" w:line="240" w:lineRule="auto"/>
                    <w:rPr>
                      <w:rFonts w:ascii="Times New Roman" w:eastAsia="Times New Roman" w:hAnsi="Times New Roman" w:cs="Times New Roman"/>
                      <w:sz w:val="24"/>
                      <w:szCs w:val="24"/>
                    </w:rPr>
                  </w:pPr>
                  <w:r w:rsidRPr="00DE1302">
                    <w:rPr>
                      <w:rFonts w:ascii="Times New Roman" w:eastAsia="Times New Roman" w:hAnsi="Times New Roman" w:cs="Times New Roman"/>
                      <w:noProof/>
                      <w:sz w:val="24"/>
                      <w:szCs w:val="24"/>
                    </w:rPr>
                    <w:drawing>
                      <wp:inline distT="0" distB="0" distL="0" distR="0" wp14:anchorId="43934261" wp14:editId="03666BB1">
                        <wp:extent cx="381000" cy="381000"/>
                        <wp:effectExtent l="0" t="0" r="0" b="0"/>
                        <wp:docPr id="18" name="Picture 21" descr="cours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rse descrip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927" w:type="dxa"/>
                  <w:gridSpan w:val="5"/>
                  <w:vAlign w:val="center"/>
                  <w:hideMark/>
                </w:tcPr>
                <w:p w14:paraId="1D34A6B2" w14:textId="77777777" w:rsidR="00DE1302" w:rsidRPr="00DE1302" w:rsidRDefault="00DE1302" w:rsidP="00DE1302">
                  <w:pPr>
                    <w:spacing w:after="100" w:afterAutospacing="1" w:line="240" w:lineRule="auto"/>
                    <w:rPr>
                      <w:rFonts w:ascii="Times New Roman" w:eastAsia="Times New Roman" w:hAnsi="Times New Roman" w:cs="Times New Roman"/>
                      <w:sz w:val="20"/>
                      <w:szCs w:val="20"/>
                    </w:rPr>
                  </w:pPr>
                  <w:r w:rsidRPr="00DE1302">
                    <w:rPr>
                      <w:rFonts w:ascii="Times New Roman" w:eastAsia="Times New Roman" w:hAnsi="Times New Roman" w:cs="Times New Roman"/>
                      <w:sz w:val="20"/>
                      <w:szCs w:val="20"/>
                    </w:rPr>
                    <w:t>"What is the Goal of Teacher Evaluation?" has been created to provide introductory information for all educators within the state of Montana to better understand fundamental paradigm shifts in current teacher evaluation systems within any given school or school district.  The current Board of Public Education statute reflects a positive shift to supporting educators in their individual professional journey to hone their craft as an educator. As of July 1, 2023, ARM 10.55.724 outlines requirements for Montana educators as it pertains to evaluation processes and procedures.  The course offers both the old and new statutes to analyze the Board's philosophy of promoting individual professional growth for all staff.   Explore the Danielson Framework for Teaching and key components all associated with the complexity of teaching and how to best apply these factors to current district practices.  </w:t>
                  </w:r>
                </w:p>
                <w:p w14:paraId="07EBABD2" w14:textId="79AAB53E" w:rsidR="00DE1302" w:rsidRPr="00DE1302" w:rsidRDefault="00DE1302" w:rsidP="00DE1302">
                  <w:pPr>
                    <w:spacing w:after="100" w:afterAutospacing="1" w:line="240" w:lineRule="auto"/>
                    <w:rPr>
                      <w:rFonts w:ascii="Times New Roman" w:eastAsia="Times New Roman" w:hAnsi="Times New Roman" w:cs="Times New Roman"/>
                      <w:sz w:val="20"/>
                      <w:szCs w:val="20"/>
                    </w:rPr>
                  </w:pPr>
                  <w:r w:rsidRPr="00DE1302">
                    <w:rPr>
                      <w:rFonts w:ascii="Times New Roman" w:eastAsia="Times New Roman" w:hAnsi="Times New Roman" w:cs="Times New Roman"/>
                      <w:sz w:val="20"/>
                      <w:szCs w:val="20"/>
                    </w:rPr>
                    <w:t>Created by: Dr. Jo Swain - Retired School and District Administrator, JIGSAW Consulting                                                                                                                                </w:t>
                  </w:r>
                </w:p>
              </w:tc>
            </w:tr>
            <w:tr w:rsidR="0002045A" w:rsidRPr="00DE1302" w14:paraId="4EDAFB8D" w14:textId="77777777" w:rsidTr="00DE1302">
              <w:tc>
                <w:tcPr>
                  <w:tcW w:w="285" w:type="dxa"/>
                  <w:vAlign w:val="center"/>
                  <w:hideMark/>
                </w:tcPr>
                <w:p w14:paraId="53C60887" w14:textId="77777777" w:rsidR="00DE1302" w:rsidRPr="00DE1302" w:rsidRDefault="00DE1302" w:rsidP="00DE1302">
                  <w:pPr>
                    <w:spacing w:after="0" w:line="240" w:lineRule="auto"/>
                    <w:rPr>
                      <w:rFonts w:ascii="Times New Roman" w:eastAsia="Times New Roman" w:hAnsi="Times New Roman" w:cs="Times New Roman"/>
                      <w:sz w:val="24"/>
                      <w:szCs w:val="24"/>
                    </w:rPr>
                  </w:pPr>
                  <w:r w:rsidRPr="00DE1302">
                    <w:rPr>
                      <w:rFonts w:ascii="Times New Roman" w:eastAsia="Times New Roman" w:hAnsi="Times New Roman" w:cs="Times New Roman"/>
                      <w:noProof/>
                      <w:sz w:val="24"/>
                      <w:szCs w:val="24"/>
                    </w:rPr>
                    <w:drawing>
                      <wp:inline distT="0" distB="0" distL="0" distR="0" wp14:anchorId="0B3E20B9" wp14:editId="697A0E41">
                        <wp:extent cx="381000" cy="381000"/>
                        <wp:effectExtent l="0" t="0" r="0" b="0"/>
                        <wp:docPr id="19" name="Picture 20" descr="Type of Co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ype of Cours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722" w:type="dxa"/>
                  <w:vAlign w:val="center"/>
                  <w:hideMark/>
                </w:tcPr>
                <w:p w14:paraId="6F420C2A" w14:textId="77777777" w:rsidR="00DE1302" w:rsidRPr="00DE1302" w:rsidRDefault="00DE1302" w:rsidP="00DE1302">
                  <w:pPr>
                    <w:spacing w:after="0" w:line="240" w:lineRule="auto"/>
                    <w:rPr>
                      <w:rFonts w:ascii="Times New Roman" w:eastAsia="Times New Roman" w:hAnsi="Times New Roman" w:cs="Times New Roman"/>
                      <w:sz w:val="20"/>
                      <w:szCs w:val="20"/>
                    </w:rPr>
                  </w:pPr>
                  <w:r w:rsidRPr="00DE1302">
                    <w:rPr>
                      <w:rFonts w:ascii="Times New Roman" w:eastAsia="Times New Roman" w:hAnsi="Times New Roman" w:cs="Times New Roman"/>
                      <w:sz w:val="20"/>
                      <w:szCs w:val="20"/>
                    </w:rPr>
                    <w:t>Self-paced course</w:t>
                  </w:r>
                </w:p>
              </w:tc>
              <w:tc>
                <w:tcPr>
                  <w:tcW w:w="750" w:type="dxa"/>
                  <w:vAlign w:val="center"/>
                  <w:hideMark/>
                </w:tcPr>
                <w:p w14:paraId="53D9A164" w14:textId="77777777" w:rsidR="00DE1302" w:rsidRPr="00DE1302" w:rsidRDefault="00DE1302" w:rsidP="00DE1302">
                  <w:pPr>
                    <w:spacing w:after="0" w:line="240" w:lineRule="auto"/>
                    <w:rPr>
                      <w:rFonts w:ascii="Times New Roman" w:eastAsia="Times New Roman" w:hAnsi="Times New Roman" w:cs="Times New Roman"/>
                      <w:sz w:val="24"/>
                      <w:szCs w:val="24"/>
                    </w:rPr>
                  </w:pPr>
                  <w:r w:rsidRPr="00DE1302">
                    <w:rPr>
                      <w:rFonts w:ascii="Times New Roman" w:eastAsia="Times New Roman" w:hAnsi="Times New Roman" w:cs="Times New Roman"/>
                      <w:noProof/>
                      <w:sz w:val="24"/>
                      <w:szCs w:val="24"/>
                    </w:rPr>
                    <w:drawing>
                      <wp:inline distT="0" distB="0" distL="0" distR="0" wp14:anchorId="0A81C489" wp14:editId="2F5D64FB">
                        <wp:extent cx="381000" cy="381000"/>
                        <wp:effectExtent l="0" t="0" r="0" b="0"/>
                        <wp:docPr id="20" name="Picture 19" descr="course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urse lengt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142" w:type="dxa"/>
                  <w:vAlign w:val="center"/>
                  <w:hideMark/>
                </w:tcPr>
                <w:p w14:paraId="5F11562A" w14:textId="77777777" w:rsidR="00DE1302" w:rsidRPr="00DE1302" w:rsidRDefault="00DE1302" w:rsidP="00DE1302">
                  <w:pPr>
                    <w:spacing w:after="0" w:line="240" w:lineRule="auto"/>
                    <w:rPr>
                      <w:rFonts w:ascii="Times New Roman" w:eastAsia="Times New Roman" w:hAnsi="Times New Roman" w:cs="Times New Roman"/>
                      <w:sz w:val="24"/>
                      <w:szCs w:val="24"/>
                    </w:rPr>
                  </w:pPr>
                  <w:r w:rsidRPr="00DE1302">
                    <w:rPr>
                      <w:rFonts w:ascii="Times New Roman" w:eastAsia="Times New Roman" w:hAnsi="Times New Roman" w:cs="Times New Roman"/>
                      <w:sz w:val="24"/>
                      <w:szCs w:val="24"/>
                    </w:rPr>
                    <w:t>3 OPI Renewal Units</w:t>
                  </w:r>
                </w:p>
              </w:tc>
              <w:tc>
                <w:tcPr>
                  <w:tcW w:w="750" w:type="dxa"/>
                  <w:vAlign w:val="center"/>
                  <w:hideMark/>
                </w:tcPr>
                <w:p w14:paraId="3723651F" w14:textId="77777777" w:rsidR="00DE1302" w:rsidRPr="00DE1302" w:rsidRDefault="00DE1302" w:rsidP="00DE1302">
                  <w:pPr>
                    <w:spacing w:after="0" w:line="240" w:lineRule="auto"/>
                    <w:rPr>
                      <w:rFonts w:ascii="Times New Roman" w:eastAsia="Times New Roman" w:hAnsi="Times New Roman" w:cs="Times New Roman"/>
                      <w:sz w:val="24"/>
                      <w:szCs w:val="24"/>
                    </w:rPr>
                  </w:pPr>
                  <w:r w:rsidRPr="00DE1302">
                    <w:rPr>
                      <w:rFonts w:ascii="Times New Roman" w:eastAsia="Times New Roman" w:hAnsi="Times New Roman" w:cs="Times New Roman"/>
                      <w:noProof/>
                      <w:sz w:val="24"/>
                      <w:szCs w:val="24"/>
                    </w:rPr>
                    <w:drawing>
                      <wp:inline distT="0" distB="0" distL="0" distR="0" wp14:anchorId="2CF7C747" wp14:editId="38A4BD52">
                        <wp:extent cx="381000" cy="381000"/>
                        <wp:effectExtent l="0" t="0" r="0" b="0"/>
                        <wp:docPr id="1441803146" name="Picture 1441803146" descr="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di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563" w:type="dxa"/>
                  <w:vAlign w:val="center"/>
                  <w:hideMark/>
                </w:tcPr>
                <w:p w14:paraId="63EB2443" w14:textId="77777777" w:rsidR="00DE1302" w:rsidRPr="00DE1302" w:rsidRDefault="00DE1302" w:rsidP="00DE1302">
                  <w:pPr>
                    <w:spacing w:after="0" w:line="240" w:lineRule="auto"/>
                    <w:rPr>
                      <w:rFonts w:ascii="Times New Roman" w:eastAsia="Times New Roman" w:hAnsi="Times New Roman" w:cs="Times New Roman"/>
                      <w:sz w:val="24"/>
                      <w:szCs w:val="24"/>
                    </w:rPr>
                  </w:pPr>
                  <w:r w:rsidRPr="00DE1302">
                    <w:rPr>
                      <w:rFonts w:ascii="Times New Roman" w:eastAsia="Times New Roman" w:hAnsi="Times New Roman" w:cs="Times New Roman"/>
                      <w:sz w:val="24"/>
                      <w:szCs w:val="24"/>
                    </w:rPr>
                    <w:t>All Educators</w:t>
                  </w:r>
                </w:p>
              </w:tc>
            </w:tr>
            <w:tr w:rsidR="0002045A" w:rsidRPr="00DE1302" w14:paraId="31F949DC" w14:textId="77777777" w:rsidTr="00DE1302">
              <w:tc>
                <w:tcPr>
                  <w:tcW w:w="285" w:type="dxa"/>
                  <w:vAlign w:val="center"/>
                  <w:hideMark/>
                </w:tcPr>
                <w:p w14:paraId="41F12890" w14:textId="77777777" w:rsidR="00DE1302" w:rsidRPr="00DE1302" w:rsidRDefault="00DE1302" w:rsidP="00DE1302">
                  <w:pPr>
                    <w:spacing w:after="0" w:line="240" w:lineRule="auto"/>
                    <w:rPr>
                      <w:rFonts w:ascii="Times New Roman" w:eastAsia="Times New Roman" w:hAnsi="Times New Roman" w:cs="Times New Roman"/>
                      <w:sz w:val="24"/>
                      <w:szCs w:val="24"/>
                    </w:rPr>
                  </w:pPr>
                  <w:r w:rsidRPr="00DE1302">
                    <w:rPr>
                      <w:rFonts w:ascii="Times New Roman" w:eastAsia="Times New Roman" w:hAnsi="Times New Roman" w:cs="Times New Roman"/>
                      <w:noProof/>
                      <w:sz w:val="24"/>
                      <w:szCs w:val="24"/>
                    </w:rPr>
                    <w:drawing>
                      <wp:inline distT="0" distB="0" distL="0" distR="0" wp14:anchorId="22FFB40E" wp14:editId="46AB3894">
                        <wp:extent cx="381000" cy="381000"/>
                        <wp:effectExtent l="0" t="0" r="0" b="0"/>
                        <wp:docPr id="796287367" name="Picture 796287367" descr="use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rat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722" w:type="dxa"/>
                  <w:vAlign w:val="center"/>
                  <w:hideMark/>
                </w:tcPr>
                <w:p w14:paraId="5BADFC12" w14:textId="77777777" w:rsidR="00DE1302" w:rsidRPr="00DE1302" w:rsidRDefault="00DE1302" w:rsidP="00DE1302">
                  <w:pPr>
                    <w:spacing w:after="0" w:line="240" w:lineRule="auto"/>
                    <w:rPr>
                      <w:rFonts w:ascii="Times New Roman" w:eastAsia="Times New Roman" w:hAnsi="Times New Roman" w:cs="Times New Roman"/>
                      <w:sz w:val="20"/>
                      <w:szCs w:val="20"/>
                    </w:rPr>
                  </w:pPr>
                  <w:r w:rsidRPr="00DE1302">
                    <w:rPr>
                      <w:rFonts w:ascii="Times New Roman" w:eastAsia="Times New Roman" w:hAnsi="Times New Roman" w:cs="Times New Roman"/>
                      <w:sz w:val="20"/>
                      <w:szCs w:val="20"/>
                    </w:rPr>
                    <w:t>New course, data coming soon!</w:t>
                  </w:r>
                </w:p>
              </w:tc>
              <w:tc>
                <w:tcPr>
                  <w:tcW w:w="6205" w:type="dxa"/>
                  <w:gridSpan w:val="4"/>
                  <w:vAlign w:val="center"/>
                  <w:hideMark/>
                </w:tcPr>
                <w:p w14:paraId="3CAC1DA0" w14:textId="77777777" w:rsidR="00DE1302" w:rsidRPr="00DE1302" w:rsidRDefault="00DE1302" w:rsidP="00DE1302">
                  <w:pPr>
                    <w:spacing w:after="0" w:line="240" w:lineRule="auto"/>
                    <w:rPr>
                      <w:rFonts w:ascii="Times New Roman" w:eastAsia="Times New Roman" w:hAnsi="Times New Roman" w:cs="Times New Roman"/>
                      <w:sz w:val="24"/>
                      <w:szCs w:val="24"/>
                    </w:rPr>
                  </w:pPr>
                </w:p>
              </w:tc>
            </w:tr>
          </w:tbl>
          <w:p w14:paraId="334023CA" w14:textId="3ECF8844" w:rsidR="00DE1302" w:rsidRPr="007A29AE" w:rsidRDefault="00DE1302" w:rsidP="00DE13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p>
        </w:tc>
      </w:tr>
      <w:tr w:rsidR="0002045A" w14:paraId="50BC3C9D" w14:textId="77777777" w:rsidTr="00C11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14:paraId="3FDF3C39" w14:textId="77777777" w:rsidR="0002045A" w:rsidRDefault="0002045A" w:rsidP="00187424">
            <w:pPr>
              <w:rPr>
                <w:b w:val="0"/>
                <w:bCs w:val="0"/>
                <w:i/>
                <w:iCs/>
                <w:color w:val="538135" w:themeColor="accent6" w:themeShade="BF"/>
                <w:sz w:val="24"/>
                <w:szCs w:val="24"/>
              </w:rPr>
            </w:pPr>
          </w:p>
          <w:p w14:paraId="783F5393" w14:textId="199A5B5E" w:rsidR="00C913A3" w:rsidRDefault="007052F2" w:rsidP="00187424">
            <w:pPr>
              <w:rPr>
                <w:b w:val="0"/>
                <w:bCs w:val="0"/>
                <w:i/>
                <w:iCs/>
                <w:color w:val="538135" w:themeColor="accent6" w:themeShade="BF"/>
                <w:sz w:val="24"/>
                <w:szCs w:val="24"/>
              </w:rPr>
            </w:pPr>
            <w:r>
              <w:rPr>
                <w:i/>
                <w:iCs/>
                <w:color w:val="538135" w:themeColor="accent6" w:themeShade="BF"/>
                <w:sz w:val="24"/>
                <w:szCs w:val="24"/>
              </w:rPr>
              <w:t>*</w:t>
            </w:r>
            <w:r w:rsidR="00C913A3" w:rsidRPr="00C913A3">
              <w:rPr>
                <w:i/>
                <w:iCs/>
                <w:color w:val="538135" w:themeColor="accent6" w:themeShade="BF"/>
                <w:sz w:val="24"/>
                <w:szCs w:val="24"/>
              </w:rPr>
              <w:t>SELF-PACED Course (F</w:t>
            </w:r>
            <w:r w:rsidR="00C913A3">
              <w:rPr>
                <w:i/>
                <w:iCs/>
                <w:color w:val="538135" w:themeColor="accent6" w:themeShade="BF"/>
                <w:sz w:val="24"/>
                <w:szCs w:val="24"/>
              </w:rPr>
              <w:t>REE</w:t>
            </w:r>
            <w:r w:rsidR="00C913A3" w:rsidRPr="00C913A3">
              <w:rPr>
                <w:i/>
                <w:iCs/>
                <w:color w:val="538135" w:themeColor="accent6" w:themeShade="BF"/>
                <w:sz w:val="24"/>
                <w:szCs w:val="24"/>
              </w:rPr>
              <w:t>)</w:t>
            </w:r>
          </w:p>
          <w:p w14:paraId="432D57FE" w14:textId="77777777" w:rsidR="00C913A3" w:rsidRDefault="00C913A3" w:rsidP="00187424">
            <w:pPr>
              <w:rPr>
                <w:b w:val="0"/>
                <w:bCs w:val="0"/>
                <w:i/>
                <w:iCs/>
                <w:color w:val="538135" w:themeColor="accent6" w:themeShade="BF"/>
                <w:sz w:val="24"/>
                <w:szCs w:val="24"/>
              </w:rPr>
            </w:pPr>
          </w:p>
          <w:p w14:paraId="2AB37A05" w14:textId="107360C1" w:rsidR="00C913A3" w:rsidRPr="00C913A3" w:rsidRDefault="00C913A3" w:rsidP="00187424">
            <w:pPr>
              <w:rPr>
                <w:i/>
                <w:iCs/>
                <w:color w:val="538135" w:themeColor="accent6" w:themeShade="BF"/>
                <w:sz w:val="24"/>
                <w:szCs w:val="24"/>
              </w:rPr>
            </w:pPr>
            <w:r>
              <w:rPr>
                <w:i/>
                <w:iCs/>
                <w:color w:val="538135" w:themeColor="accent6" w:themeShade="BF"/>
                <w:sz w:val="24"/>
                <w:szCs w:val="24"/>
              </w:rPr>
              <w:t>Staff Evaluation:  Mastering High-Quality Feedback for all Staff.</w:t>
            </w:r>
          </w:p>
          <w:p w14:paraId="57BBC341" w14:textId="77777777" w:rsidR="00C913A3" w:rsidRDefault="00C913A3" w:rsidP="00187424">
            <w:pPr>
              <w:rPr>
                <w:i/>
                <w:iCs/>
                <w:color w:val="538135" w:themeColor="accent6" w:themeShade="BF"/>
                <w:sz w:val="24"/>
                <w:szCs w:val="24"/>
              </w:rPr>
            </w:pPr>
          </w:p>
          <w:p w14:paraId="6F529B56" w14:textId="02C3F24F" w:rsidR="00C913A3" w:rsidRPr="0002045A" w:rsidRDefault="00C913A3" w:rsidP="00187424">
            <w:pPr>
              <w:rPr>
                <w:b w:val="0"/>
                <w:bCs w:val="0"/>
                <w:i/>
                <w:iCs/>
                <w:color w:val="538135" w:themeColor="accent6" w:themeShade="BF"/>
                <w:sz w:val="24"/>
                <w:szCs w:val="24"/>
              </w:rPr>
            </w:pPr>
            <w:r w:rsidRPr="00C913A3">
              <w:rPr>
                <w:b w:val="0"/>
                <w:bCs w:val="0"/>
                <w:i/>
                <w:iCs/>
                <w:color w:val="538135" w:themeColor="accent6" w:themeShade="BF"/>
                <w:sz w:val="24"/>
                <w:szCs w:val="24"/>
              </w:rPr>
              <w:lastRenderedPageBreak/>
              <w:t>https://learninghub.mrooms.net/course/view.php?id=723</w:t>
            </w:r>
          </w:p>
        </w:tc>
        <w:tc>
          <w:tcPr>
            <w:tcW w:w="8455" w:type="dxa"/>
            <w:shd w:val="clear" w:color="auto" w:fill="auto"/>
          </w:tcPr>
          <w:tbl>
            <w:tblPr>
              <w:tblW w:w="0" w:type="auto"/>
              <w:tblCellMar>
                <w:top w:w="75" w:type="dxa"/>
                <w:left w:w="75" w:type="dxa"/>
                <w:bottom w:w="75" w:type="dxa"/>
                <w:right w:w="75" w:type="dxa"/>
              </w:tblCellMar>
              <w:tblLook w:val="04A0" w:firstRow="1" w:lastRow="0" w:firstColumn="1" w:lastColumn="0" w:noHBand="0" w:noVBand="1"/>
            </w:tblPr>
            <w:tblGrid>
              <w:gridCol w:w="750"/>
              <w:gridCol w:w="870"/>
              <w:gridCol w:w="1772"/>
              <w:gridCol w:w="990"/>
              <w:gridCol w:w="1772"/>
              <w:gridCol w:w="1650"/>
            </w:tblGrid>
            <w:tr w:rsidR="0002045A" w:rsidRPr="0002045A" w14:paraId="41967DBD" w14:textId="77777777" w:rsidTr="0002045A">
              <w:tc>
                <w:tcPr>
                  <w:tcW w:w="600" w:type="dxa"/>
                  <w:hideMark/>
                </w:tcPr>
                <w:p w14:paraId="63D9C380"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noProof/>
                      <w:sz w:val="24"/>
                      <w:szCs w:val="24"/>
                    </w:rPr>
                    <w:lastRenderedPageBreak/>
                    <w:drawing>
                      <wp:inline distT="0" distB="0" distL="0" distR="0" wp14:anchorId="2D860193" wp14:editId="08F730E8">
                        <wp:extent cx="381000" cy="381000"/>
                        <wp:effectExtent l="0" t="0" r="0" b="0"/>
                        <wp:docPr id="7" name="Picture 12" descr="cours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se descrip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gridSpan w:val="5"/>
                  <w:vAlign w:val="center"/>
                  <w:hideMark/>
                </w:tcPr>
                <w:p w14:paraId="342DF60B" w14:textId="5CEC91C5" w:rsidR="0002045A" w:rsidRPr="0002045A" w:rsidRDefault="0002045A" w:rsidP="0002045A">
                  <w:pPr>
                    <w:spacing w:after="100" w:afterAutospacing="1"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sz w:val="24"/>
                      <w:szCs w:val="24"/>
                    </w:rPr>
                    <w:t>The two previous Learning HUB teacher evaluation courses were created to enhance background knowledge and understanding of the nuances associated with a "professional growth" model for teacher observation and evaluation. Teachers and leaders both benefit from this introductory level of information.  While this final course, the last in the series, is designed for</w:t>
                  </w:r>
                  <w:r w:rsidRPr="0002045A">
                    <w:rPr>
                      <w:rFonts w:ascii="Times New Roman" w:eastAsia="Times New Roman" w:hAnsi="Times New Roman" w:cs="Times New Roman"/>
                      <w:i/>
                      <w:iCs/>
                      <w:sz w:val="24"/>
                      <w:szCs w:val="24"/>
                    </w:rPr>
                    <w:t> school leaders interested</w:t>
                  </w:r>
                  <w:r w:rsidRPr="0002045A">
                    <w:rPr>
                      <w:rFonts w:ascii="Times New Roman" w:eastAsia="Times New Roman" w:hAnsi="Times New Roman" w:cs="Times New Roman"/>
                      <w:sz w:val="24"/>
                      <w:szCs w:val="24"/>
                    </w:rPr>
                    <w:t xml:space="preserve"> in strengthening the skills necessary to provide staff with high-quality feedback </w:t>
                  </w:r>
                  <w:r w:rsidR="00C913A3" w:rsidRPr="0002045A">
                    <w:rPr>
                      <w:rFonts w:ascii="Times New Roman" w:eastAsia="Times New Roman" w:hAnsi="Times New Roman" w:cs="Times New Roman"/>
                      <w:sz w:val="24"/>
                      <w:szCs w:val="24"/>
                    </w:rPr>
                    <w:t>to</w:t>
                  </w:r>
                  <w:r w:rsidRPr="0002045A">
                    <w:rPr>
                      <w:rFonts w:ascii="Times New Roman" w:eastAsia="Times New Roman" w:hAnsi="Times New Roman" w:cs="Times New Roman"/>
                      <w:sz w:val="24"/>
                      <w:szCs w:val="24"/>
                    </w:rPr>
                    <w:t xml:space="preserve"> promote </w:t>
                  </w:r>
                  <w:r w:rsidRPr="0002045A">
                    <w:rPr>
                      <w:rFonts w:ascii="Times New Roman" w:eastAsia="Times New Roman" w:hAnsi="Times New Roman" w:cs="Times New Roman"/>
                      <w:sz w:val="24"/>
                      <w:szCs w:val="24"/>
                    </w:rPr>
                    <w:lastRenderedPageBreak/>
                    <w:t>"teacher growth,</w:t>
                  </w:r>
                  <w:r w:rsidR="00C913A3" w:rsidRPr="0002045A">
                    <w:rPr>
                      <w:rFonts w:ascii="Times New Roman" w:eastAsia="Times New Roman" w:hAnsi="Times New Roman" w:cs="Times New Roman"/>
                      <w:sz w:val="24"/>
                      <w:szCs w:val="24"/>
                    </w:rPr>
                    <w:t>” all</w:t>
                  </w:r>
                  <w:r w:rsidRPr="0002045A">
                    <w:rPr>
                      <w:rFonts w:ascii="Times New Roman" w:eastAsia="Times New Roman" w:hAnsi="Times New Roman" w:cs="Times New Roman"/>
                      <w:sz w:val="24"/>
                      <w:szCs w:val="24"/>
                    </w:rPr>
                    <w:t xml:space="preserve"> educators will glean important information about a professional growth model and creating a high-quality evaluation system within the district.  This course covers current research regarding the importance of providing not just feedback but feedback that provides teachers with increased direction on how to improve instructional practice.  I hope you enjoy this </w:t>
                  </w:r>
                  <w:r w:rsidR="00C913A3" w:rsidRPr="0002045A">
                    <w:rPr>
                      <w:rFonts w:ascii="Times New Roman" w:eastAsia="Times New Roman" w:hAnsi="Times New Roman" w:cs="Times New Roman"/>
                      <w:sz w:val="24"/>
                      <w:szCs w:val="24"/>
                    </w:rPr>
                    <w:t>course.</w:t>
                  </w:r>
                </w:p>
                <w:p w14:paraId="05FC780F" w14:textId="46C5C49B" w:rsidR="0002045A" w:rsidRPr="0002045A" w:rsidRDefault="0002045A" w:rsidP="0002045A">
                  <w:pPr>
                    <w:spacing w:after="100" w:afterAutospacing="1"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sz w:val="24"/>
                      <w:szCs w:val="24"/>
                    </w:rPr>
                    <w:t xml:space="preserve"> Dr. Jo Swain, </w:t>
                  </w:r>
                  <w:r w:rsidR="00C913A3" w:rsidRPr="0002045A">
                    <w:rPr>
                      <w:rFonts w:ascii="Times New Roman" w:eastAsia="Times New Roman" w:hAnsi="Times New Roman" w:cs="Times New Roman"/>
                      <w:sz w:val="24"/>
                      <w:szCs w:val="24"/>
                    </w:rPr>
                    <w:t>Retired School</w:t>
                  </w:r>
                  <w:r w:rsidRPr="0002045A">
                    <w:rPr>
                      <w:rFonts w:ascii="Times New Roman" w:eastAsia="Times New Roman" w:hAnsi="Times New Roman" w:cs="Times New Roman"/>
                      <w:sz w:val="24"/>
                      <w:szCs w:val="24"/>
                    </w:rPr>
                    <w:t xml:space="preserve"> and District Administrator, JIGSAW Consulting</w:t>
                  </w:r>
                </w:p>
              </w:tc>
            </w:tr>
            <w:tr w:rsidR="0002045A" w:rsidRPr="0002045A" w14:paraId="00E1D376" w14:textId="77777777" w:rsidTr="0002045A">
              <w:tc>
                <w:tcPr>
                  <w:tcW w:w="0" w:type="auto"/>
                  <w:vAlign w:val="center"/>
                  <w:hideMark/>
                </w:tcPr>
                <w:p w14:paraId="45628E88"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noProof/>
                      <w:sz w:val="24"/>
                      <w:szCs w:val="24"/>
                    </w:rPr>
                    <w:lastRenderedPageBreak/>
                    <w:drawing>
                      <wp:inline distT="0" distB="0" distL="0" distR="0" wp14:anchorId="0E1BF938" wp14:editId="62349104">
                        <wp:extent cx="381000" cy="381000"/>
                        <wp:effectExtent l="0" t="0" r="0" b="0"/>
                        <wp:docPr id="362364488" name="Picture 362364488" descr="Type of Co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pe of Cours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14:paraId="7102CD32"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sz w:val="24"/>
                      <w:szCs w:val="24"/>
                    </w:rPr>
                    <w:t>Self-paced course</w:t>
                  </w:r>
                </w:p>
              </w:tc>
              <w:tc>
                <w:tcPr>
                  <w:tcW w:w="600" w:type="dxa"/>
                  <w:vAlign w:val="center"/>
                  <w:hideMark/>
                </w:tcPr>
                <w:p w14:paraId="1386F68C"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noProof/>
                      <w:sz w:val="24"/>
                      <w:szCs w:val="24"/>
                    </w:rPr>
                    <w:drawing>
                      <wp:inline distT="0" distB="0" distL="0" distR="0" wp14:anchorId="15AC1EB9" wp14:editId="072351A3">
                        <wp:extent cx="381000" cy="381000"/>
                        <wp:effectExtent l="0" t="0" r="0" b="0"/>
                        <wp:docPr id="1178285051" name="Picture 1178285051" descr="course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se lengt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14:paraId="3BAD043E"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sz w:val="24"/>
                      <w:szCs w:val="24"/>
                    </w:rPr>
                    <w:t>3 OPI Renewal Units</w:t>
                  </w:r>
                </w:p>
              </w:tc>
              <w:tc>
                <w:tcPr>
                  <w:tcW w:w="600" w:type="dxa"/>
                  <w:vAlign w:val="center"/>
                  <w:hideMark/>
                </w:tcPr>
                <w:p w14:paraId="77889EE1"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noProof/>
                      <w:sz w:val="24"/>
                      <w:szCs w:val="24"/>
                    </w:rPr>
                    <w:drawing>
                      <wp:inline distT="0" distB="0" distL="0" distR="0" wp14:anchorId="70FF970E" wp14:editId="1852E0CF">
                        <wp:extent cx="381000" cy="381000"/>
                        <wp:effectExtent l="0" t="0" r="0" b="0"/>
                        <wp:docPr id="332695323" name="Picture 332695323" descr="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di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14:paraId="4F440E34"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sz w:val="24"/>
                      <w:szCs w:val="24"/>
                    </w:rPr>
                    <w:t>Administrators </w:t>
                  </w:r>
                </w:p>
              </w:tc>
            </w:tr>
            <w:tr w:rsidR="0002045A" w:rsidRPr="0002045A" w14:paraId="74B22A16" w14:textId="77777777" w:rsidTr="0002045A">
              <w:tc>
                <w:tcPr>
                  <w:tcW w:w="0" w:type="auto"/>
                  <w:vAlign w:val="center"/>
                  <w:hideMark/>
                </w:tcPr>
                <w:p w14:paraId="7279FEED"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noProof/>
                      <w:sz w:val="24"/>
                      <w:szCs w:val="24"/>
                    </w:rPr>
                    <w:drawing>
                      <wp:inline distT="0" distB="0" distL="0" distR="0" wp14:anchorId="3E872E41" wp14:editId="63065146">
                        <wp:extent cx="381000" cy="381000"/>
                        <wp:effectExtent l="0" t="0" r="0" b="0"/>
                        <wp:docPr id="333966681" name="Picture 333966681" descr="use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rat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14:paraId="4D35B89E" w14:textId="77777777" w:rsidR="0002045A" w:rsidRPr="0002045A" w:rsidRDefault="0002045A" w:rsidP="0002045A">
                  <w:pPr>
                    <w:spacing w:after="0" w:line="240" w:lineRule="auto"/>
                    <w:rPr>
                      <w:rFonts w:ascii="Times New Roman" w:eastAsia="Times New Roman" w:hAnsi="Times New Roman" w:cs="Times New Roman"/>
                      <w:sz w:val="24"/>
                      <w:szCs w:val="24"/>
                    </w:rPr>
                  </w:pPr>
                  <w:r w:rsidRPr="0002045A">
                    <w:rPr>
                      <w:rFonts w:ascii="Times New Roman" w:eastAsia="Times New Roman" w:hAnsi="Times New Roman" w:cs="Times New Roman"/>
                      <w:sz w:val="24"/>
                      <w:szCs w:val="24"/>
                    </w:rPr>
                    <w:t>New course, data coming soon!</w:t>
                  </w:r>
                </w:p>
              </w:tc>
              <w:tc>
                <w:tcPr>
                  <w:tcW w:w="0" w:type="auto"/>
                  <w:gridSpan w:val="4"/>
                  <w:vAlign w:val="center"/>
                  <w:hideMark/>
                </w:tcPr>
                <w:p w14:paraId="20F867C8" w14:textId="77777777" w:rsidR="0002045A" w:rsidRPr="0002045A" w:rsidRDefault="0002045A" w:rsidP="0002045A">
                  <w:pPr>
                    <w:spacing w:after="0" w:line="240" w:lineRule="auto"/>
                    <w:rPr>
                      <w:rFonts w:ascii="Times New Roman" w:eastAsia="Times New Roman" w:hAnsi="Times New Roman" w:cs="Times New Roman"/>
                      <w:sz w:val="24"/>
                      <w:szCs w:val="24"/>
                    </w:rPr>
                  </w:pPr>
                </w:p>
              </w:tc>
            </w:tr>
          </w:tbl>
          <w:p w14:paraId="2B2E6283" w14:textId="2C14393D" w:rsidR="0002045A" w:rsidRPr="0002045A" w:rsidRDefault="0002045A" w:rsidP="0002045A">
            <w:pPr>
              <w:shd w:val="clear" w:color="auto" w:fill="F2D7BC"/>
              <w:ind w:right="75"/>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A3A3A"/>
                <w:sz w:val="30"/>
                <w:szCs w:val="30"/>
              </w:rPr>
            </w:pPr>
          </w:p>
          <w:p w14:paraId="4F1E1945" w14:textId="77777777" w:rsidR="0002045A" w:rsidRPr="00DE1302" w:rsidRDefault="0002045A" w:rsidP="00DE13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p>
        </w:tc>
      </w:tr>
      <w:tr w:rsidR="0002045A" w14:paraId="6B5C37D2" w14:textId="77777777" w:rsidTr="00C11470">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14:paraId="4CFBD6CD" w14:textId="51AFDD6B" w:rsidR="0002045A" w:rsidRPr="00C913A3" w:rsidRDefault="007052F2" w:rsidP="00187424">
            <w:pPr>
              <w:rPr>
                <w:i/>
                <w:iCs/>
                <w:color w:val="538135" w:themeColor="accent6" w:themeShade="BF"/>
                <w:sz w:val="24"/>
                <w:szCs w:val="24"/>
              </w:rPr>
            </w:pPr>
            <w:r>
              <w:rPr>
                <w:i/>
                <w:iCs/>
                <w:color w:val="538135" w:themeColor="accent6" w:themeShade="BF"/>
                <w:sz w:val="24"/>
                <w:szCs w:val="24"/>
              </w:rPr>
              <w:lastRenderedPageBreak/>
              <w:t>*</w:t>
            </w:r>
            <w:r w:rsidR="00C913A3" w:rsidRPr="00C913A3">
              <w:rPr>
                <w:i/>
                <w:iCs/>
                <w:color w:val="538135" w:themeColor="accent6" w:themeShade="BF"/>
                <w:sz w:val="24"/>
                <w:szCs w:val="24"/>
              </w:rPr>
              <w:t>SELF-PACED Course (FREE)</w:t>
            </w:r>
          </w:p>
          <w:p w14:paraId="5F4394CF" w14:textId="77777777" w:rsidR="00C913A3" w:rsidRDefault="00C913A3" w:rsidP="00187424">
            <w:pPr>
              <w:rPr>
                <w:b w:val="0"/>
                <w:bCs w:val="0"/>
                <w:i/>
                <w:iCs/>
                <w:color w:val="538135" w:themeColor="accent6" w:themeShade="BF"/>
                <w:sz w:val="24"/>
                <w:szCs w:val="24"/>
              </w:rPr>
            </w:pPr>
          </w:p>
          <w:p w14:paraId="198B26E2" w14:textId="2A132133" w:rsidR="00C913A3" w:rsidRDefault="00C913A3" w:rsidP="00187424">
            <w:pPr>
              <w:rPr>
                <w:b w:val="0"/>
                <w:bCs w:val="0"/>
                <w:i/>
                <w:iCs/>
                <w:color w:val="538135" w:themeColor="accent6" w:themeShade="BF"/>
                <w:sz w:val="24"/>
                <w:szCs w:val="24"/>
              </w:rPr>
            </w:pPr>
            <w:r>
              <w:rPr>
                <w:i/>
                <w:iCs/>
                <w:color w:val="538135" w:themeColor="accent6" w:themeShade="BF"/>
                <w:sz w:val="24"/>
                <w:szCs w:val="24"/>
              </w:rPr>
              <w:t xml:space="preserve">Calibration for School Leaders: The What, Why and How? </w:t>
            </w:r>
          </w:p>
          <w:p w14:paraId="57CE5F35" w14:textId="77777777" w:rsidR="00C913A3" w:rsidRDefault="00C913A3" w:rsidP="00187424">
            <w:pPr>
              <w:rPr>
                <w:i/>
                <w:iCs/>
                <w:color w:val="538135" w:themeColor="accent6" w:themeShade="BF"/>
                <w:sz w:val="24"/>
                <w:szCs w:val="24"/>
              </w:rPr>
            </w:pPr>
          </w:p>
          <w:p w14:paraId="5754B259" w14:textId="77777777" w:rsidR="00C913A3" w:rsidRDefault="00C913A3" w:rsidP="00187424">
            <w:pPr>
              <w:rPr>
                <w:i/>
                <w:iCs/>
                <w:color w:val="538135" w:themeColor="accent6" w:themeShade="BF"/>
                <w:sz w:val="24"/>
                <w:szCs w:val="24"/>
              </w:rPr>
            </w:pPr>
            <w:hyperlink r:id="rId33" w:history="1">
              <w:r w:rsidRPr="00204838">
                <w:rPr>
                  <w:rStyle w:val="Hyperlink"/>
                  <w:b w:val="0"/>
                  <w:bCs w:val="0"/>
                  <w:i/>
                  <w:iCs/>
                  <w:color w:val="538135" w:themeColor="accent6" w:themeShade="BF"/>
                  <w:sz w:val="24"/>
                  <w:szCs w:val="24"/>
                </w:rPr>
                <w:t>https://learninghub.mrooms.net/course/view.php?id=735</w:t>
              </w:r>
            </w:hyperlink>
          </w:p>
          <w:p w14:paraId="1F2CD068" w14:textId="389ECEA2" w:rsidR="007052F2" w:rsidRPr="0002045A" w:rsidRDefault="007052F2" w:rsidP="00187424">
            <w:pPr>
              <w:rPr>
                <w:b w:val="0"/>
                <w:bCs w:val="0"/>
                <w:i/>
                <w:iCs/>
                <w:color w:val="538135" w:themeColor="accent6" w:themeShade="BF"/>
                <w:sz w:val="24"/>
                <w:szCs w:val="24"/>
              </w:rPr>
            </w:pPr>
          </w:p>
        </w:tc>
        <w:tc>
          <w:tcPr>
            <w:tcW w:w="8455" w:type="dxa"/>
            <w:shd w:val="clear" w:color="auto" w:fill="auto"/>
          </w:tcPr>
          <w:tbl>
            <w:tblPr>
              <w:tblW w:w="0" w:type="auto"/>
              <w:tblCellMar>
                <w:top w:w="75" w:type="dxa"/>
                <w:left w:w="75" w:type="dxa"/>
                <w:bottom w:w="75" w:type="dxa"/>
                <w:right w:w="75" w:type="dxa"/>
              </w:tblCellMar>
              <w:tblLook w:val="04A0" w:firstRow="1" w:lastRow="0" w:firstColumn="1" w:lastColumn="0" w:noHBand="0" w:noVBand="1"/>
            </w:tblPr>
            <w:tblGrid>
              <w:gridCol w:w="750"/>
              <w:gridCol w:w="870"/>
              <w:gridCol w:w="1802"/>
              <w:gridCol w:w="990"/>
              <w:gridCol w:w="1802"/>
              <w:gridCol w:w="1590"/>
            </w:tblGrid>
            <w:tr w:rsidR="00C913A3" w:rsidRPr="00C913A3" w14:paraId="490775D5" w14:textId="77777777" w:rsidTr="00C913A3">
              <w:tc>
                <w:tcPr>
                  <w:tcW w:w="600" w:type="dxa"/>
                  <w:hideMark/>
                </w:tcPr>
                <w:p w14:paraId="00C04857"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noProof/>
                      <w:sz w:val="24"/>
                      <w:szCs w:val="24"/>
                    </w:rPr>
                    <w:drawing>
                      <wp:inline distT="0" distB="0" distL="0" distR="0" wp14:anchorId="5680D6EF" wp14:editId="27C2727B">
                        <wp:extent cx="381000" cy="381000"/>
                        <wp:effectExtent l="0" t="0" r="0" b="0"/>
                        <wp:docPr id="1268538450" name="Picture 1268538450" descr="cours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se descrip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gridSpan w:val="5"/>
                  <w:vAlign w:val="center"/>
                  <w:hideMark/>
                </w:tcPr>
                <w:p w14:paraId="6BA3DF02" w14:textId="77777777" w:rsidR="00C913A3" w:rsidRPr="00C913A3" w:rsidRDefault="00C913A3" w:rsidP="00C913A3">
                  <w:pPr>
                    <w:spacing w:after="100" w:afterAutospacing="1"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sz w:val="24"/>
                      <w:szCs w:val="24"/>
                    </w:rPr>
                    <w:t>Participants glean foundational knowledge about the importance of inter-rater reliability and how to create high-quality feedback based on the Danielson FFT.  Inter-rater reliability refers to the goal of creating leader-to-leader consistency in rating or ranking classroom teachers based on an agreed-upon set of instructional outcomes, i.e., Danielson Framework for Teaching.  The course affords participants an actual step-by-step calibration process using video-based calibration. Dr. Jo Swain facilitates small cohorts of participants through the calibration process using the Teach Forward Align Platform if there is continued leader interest in participating in calibration training.</w:t>
                  </w:r>
                </w:p>
                <w:p w14:paraId="08AF52C8" w14:textId="178E3DA0" w:rsidR="00C913A3" w:rsidRPr="00C913A3" w:rsidRDefault="00C913A3" w:rsidP="00C913A3">
                  <w:pPr>
                    <w:spacing w:after="100" w:afterAutospacing="1"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sz w:val="24"/>
                      <w:szCs w:val="24"/>
                    </w:rPr>
                    <w:lastRenderedPageBreak/>
                    <w:t xml:space="preserve">Created by Dr. Jo Swain, Retired School and District Level Administrator, </w:t>
                  </w:r>
                  <w:r w:rsidRPr="00C913A3">
                    <w:rPr>
                      <w:rFonts w:ascii="Times New Roman" w:eastAsia="Times New Roman" w:hAnsi="Times New Roman" w:cs="Times New Roman"/>
                      <w:sz w:val="24"/>
                      <w:szCs w:val="24"/>
                    </w:rPr>
                    <w:t>JIGSAW</w:t>
                  </w:r>
                  <w:r w:rsidRPr="00C913A3">
                    <w:rPr>
                      <w:rFonts w:ascii="Times New Roman" w:eastAsia="Times New Roman" w:hAnsi="Times New Roman" w:cs="Times New Roman"/>
                      <w:sz w:val="24"/>
                      <w:szCs w:val="24"/>
                    </w:rPr>
                    <w:t xml:space="preserve"> Consulting</w:t>
                  </w:r>
                </w:p>
              </w:tc>
            </w:tr>
            <w:tr w:rsidR="00C913A3" w:rsidRPr="00C913A3" w14:paraId="7D7BE4AF" w14:textId="77777777" w:rsidTr="00C913A3">
              <w:tc>
                <w:tcPr>
                  <w:tcW w:w="0" w:type="auto"/>
                  <w:vAlign w:val="center"/>
                  <w:hideMark/>
                </w:tcPr>
                <w:p w14:paraId="3E40488B"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noProof/>
                      <w:sz w:val="24"/>
                      <w:szCs w:val="24"/>
                    </w:rPr>
                    <w:lastRenderedPageBreak/>
                    <w:drawing>
                      <wp:inline distT="0" distB="0" distL="0" distR="0" wp14:anchorId="69AEA27C" wp14:editId="6B9C6C06">
                        <wp:extent cx="381000" cy="381000"/>
                        <wp:effectExtent l="0" t="0" r="0" b="0"/>
                        <wp:docPr id="1120530617" name="Picture 1120530617" descr="Type of Co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pe of Cours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14:paraId="432BC002"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sz w:val="24"/>
                      <w:szCs w:val="24"/>
                    </w:rPr>
                    <w:t>Self-paced course</w:t>
                  </w:r>
                </w:p>
              </w:tc>
              <w:tc>
                <w:tcPr>
                  <w:tcW w:w="600" w:type="dxa"/>
                  <w:vAlign w:val="center"/>
                  <w:hideMark/>
                </w:tcPr>
                <w:p w14:paraId="0071D975"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noProof/>
                      <w:sz w:val="24"/>
                      <w:szCs w:val="24"/>
                    </w:rPr>
                    <w:drawing>
                      <wp:inline distT="0" distB="0" distL="0" distR="0" wp14:anchorId="6AE9217B" wp14:editId="0CB65CE7">
                        <wp:extent cx="381000" cy="381000"/>
                        <wp:effectExtent l="0" t="0" r="0" b="0"/>
                        <wp:docPr id="2107907622" name="Picture 2107907622" descr="course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se lengt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14:paraId="2AB010FB"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sz w:val="24"/>
                      <w:szCs w:val="24"/>
                    </w:rPr>
                    <w:t>3 OPI Renewal Units</w:t>
                  </w:r>
                </w:p>
              </w:tc>
              <w:tc>
                <w:tcPr>
                  <w:tcW w:w="600" w:type="dxa"/>
                  <w:vAlign w:val="center"/>
                  <w:hideMark/>
                </w:tcPr>
                <w:p w14:paraId="3F883EDB"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noProof/>
                      <w:sz w:val="24"/>
                      <w:szCs w:val="24"/>
                    </w:rPr>
                    <w:drawing>
                      <wp:inline distT="0" distB="0" distL="0" distR="0" wp14:anchorId="4B16CF14" wp14:editId="4512FED8">
                        <wp:extent cx="381000" cy="381000"/>
                        <wp:effectExtent l="0" t="0" r="0" b="0"/>
                        <wp:docPr id="219181341" name="Picture 219181341" descr="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di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14:paraId="68E03C73"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sz w:val="24"/>
                      <w:szCs w:val="24"/>
                    </w:rPr>
                    <w:t>Administrators</w:t>
                  </w:r>
                </w:p>
              </w:tc>
            </w:tr>
            <w:tr w:rsidR="00C913A3" w:rsidRPr="00C913A3" w14:paraId="3B06FAB6" w14:textId="77777777" w:rsidTr="00C913A3">
              <w:tc>
                <w:tcPr>
                  <w:tcW w:w="0" w:type="auto"/>
                  <w:vAlign w:val="center"/>
                  <w:hideMark/>
                </w:tcPr>
                <w:p w14:paraId="150116C5"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noProof/>
                      <w:sz w:val="24"/>
                      <w:szCs w:val="24"/>
                    </w:rPr>
                    <w:drawing>
                      <wp:inline distT="0" distB="0" distL="0" distR="0" wp14:anchorId="04C77060" wp14:editId="722EC66C">
                        <wp:extent cx="381000" cy="381000"/>
                        <wp:effectExtent l="0" t="0" r="0" b="0"/>
                        <wp:docPr id="1686350662" name="Picture 1686350662" descr="use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rat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14:paraId="65D34D85" w14:textId="77777777" w:rsidR="00C913A3" w:rsidRPr="00C913A3" w:rsidRDefault="00C913A3" w:rsidP="00C913A3">
                  <w:pPr>
                    <w:spacing w:after="0" w:line="240" w:lineRule="auto"/>
                    <w:rPr>
                      <w:rFonts w:ascii="Times New Roman" w:eastAsia="Times New Roman" w:hAnsi="Times New Roman" w:cs="Times New Roman"/>
                      <w:sz w:val="24"/>
                      <w:szCs w:val="24"/>
                    </w:rPr>
                  </w:pPr>
                  <w:r w:rsidRPr="00C913A3">
                    <w:rPr>
                      <w:rFonts w:ascii="Times New Roman" w:eastAsia="Times New Roman" w:hAnsi="Times New Roman" w:cs="Times New Roman"/>
                      <w:sz w:val="24"/>
                      <w:szCs w:val="24"/>
                    </w:rPr>
                    <w:t>New course, data coming soon!</w:t>
                  </w:r>
                </w:p>
              </w:tc>
              <w:tc>
                <w:tcPr>
                  <w:tcW w:w="0" w:type="auto"/>
                  <w:gridSpan w:val="4"/>
                  <w:vAlign w:val="center"/>
                  <w:hideMark/>
                </w:tcPr>
                <w:p w14:paraId="7651CBDE" w14:textId="77777777" w:rsidR="00C913A3" w:rsidRPr="00C913A3" w:rsidRDefault="00C913A3" w:rsidP="00C913A3">
                  <w:pPr>
                    <w:spacing w:after="0" w:line="240" w:lineRule="auto"/>
                    <w:rPr>
                      <w:rFonts w:ascii="Times New Roman" w:eastAsia="Times New Roman" w:hAnsi="Times New Roman" w:cs="Times New Roman"/>
                      <w:sz w:val="24"/>
                      <w:szCs w:val="24"/>
                    </w:rPr>
                  </w:pPr>
                </w:p>
              </w:tc>
            </w:tr>
          </w:tbl>
          <w:p w14:paraId="38E8D003" w14:textId="1BF25A05" w:rsidR="00C913A3" w:rsidRPr="00C913A3" w:rsidRDefault="00C913A3" w:rsidP="00C913A3">
            <w:pPr>
              <w:shd w:val="clear" w:color="auto" w:fill="F2D7BC"/>
              <w:ind w:right="75"/>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A3A3A"/>
                <w:sz w:val="30"/>
                <w:szCs w:val="30"/>
              </w:rPr>
            </w:pPr>
            <w:r w:rsidRPr="00C913A3">
              <w:rPr>
                <w:rFonts w:ascii="Open Sans" w:eastAsia="Times New Roman" w:hAnsi="Open Sans" w:cs="Open Sans"/>
                <w:color w:val="3A3A3A"/>
                <w:sz w:val="30"/>
                <w:szCs w:val="30"/>
              </w:rPr>
              <w:t xml:space="preserve"> </w:t>
            </w:r>
          </w:p>
          <w:p w14:paraId="1543F6B5" w14:textId="77777777" w:rsidR="0002045A" w:rsidRPr="00DE1302" w:rsidRDefault="0002045A" w:rsidP="00DE13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p>
        </w:tc>
      </w:tr>
      <w:tr w:rsidR="007052F2" w14:paraId="11FC1D9F" w14:textId="77777777" w:rsidTr="00C11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shd w:val="clear" w:color="auto" w:fill="auto"/>
          </w:tcPr>
          <w:p w14:paraId="7A586BEB" w14:textId="77777777" w:rsidR="007052F2" w:rsidRDefault="007052F2" w:rsidP="00187424">
            <w:pPr>
              <w:rPr>
                <w:b w:val="0"/>
                <w:bCs w:val="0"/>
                <w:i/>
                <w:iCs/>
                <w:color w:val="538135" w:themeColor="accent6" w:themeShade="BF"/>
                <w:sz w:val="24"/>
                <w:szCs w:val="24"/>
              </w:rPr>
            </w:pPr>
            <w:r>
              <w:rPr>
                <w:i/>
                <w:iCs/>
                <w:color w:val="538135" w:themeColor="accent6" w:themeShade="BF"/>
                <w:sz w:val="24"/>
                <w:szCs w:val="24"/>
              </w:rPr>
              <w:lastRenderedPageBreak/>
              <w:t>SELF-PACED Course (College Credit, UM)</w:t>
            </w:r>
          </w:p>
          <w:p w14:paraId="509D7E3F" w14:textId="77777777" w:rsidR="007052F2" w:rsidRDefault="007052F2" w:rsidP="00187424">
            <w:pPr>
              <w:rPr>
                <w:b w:val="0"/>
                <w:bCs w:val="0"/>
                <w:i/>
                <w:iCs/>
                <w:color w:val="538135" w:themeColor="accent6" w:themeShade="BF"/>
                <w:sz w:val="24"/>
                <w:szCs w:val="24"/>
              </w:rPr>
            </w:pPr>
          </w:p>
          <w:p w14:paraId="129425AD" w14:textId="77777777" w:rsidR="007052F2" w:rsidRDefault="007052F2" w:rsidP="00187424">
            <w:pPr>
              <w:rPr>
                <w:b w:val="0"/>
                <w:bCs w:val="0"/>
                <w:i/>
                <w:iCs/>
                <w:color w:val="538135" w:themeColor="accent6" w:themeShade="BF"/>
                <w:sz w:val="24"/>
                <w:szCs w:val="24"/>
              </w:rPr>
            </w:pPr>
            <w:r>
              <w:rPr>
                <w:i/>
                <w:iCs/>
                <w:color w:val="538135" w:themeColor="accent6" w:themeShade="BF"/>
                <w:sz w:val="24"/>
                <w:szCs w:val="24"/>
              </w:rPr>
              <w:t>Transforming Teacher Professional Learning</w:t>
            </w:r>
          </w:p>
          <w:p w14:paraId="43A618C8" w14:textId="77777777" w:rsidR="007052F2" w:rsidRDefault="007052F2" w:rsidP="00187424">
            <w:pPr>
              <w:rPr>
                <w:b w:val="0"/>
                <w:bCs w:val="0"/>
                <w:i/>
                <w:iCs/>
                <w:color w:val="538135" w:themeColor="accent6" w:themeShade="BF"/>
                <w:sz w:val="24"/>
                <w:szCs w:val="24"/>
              </w:rPr>
            </w:pPr>
          </w:p>
          <w:p w14:paraId="1C6885BE" w14:textId="77777777" w:rsidR="007052F2" w:rsidRDefault="007052F2" w:rsidP="007052F2">
            <w:pPr>
              <w:rPr>
                <w:rFonts w:ascii="Times New Roman" w:eastAsia="Times New Roman" w:hAnsi="Times New Roman" w:cs="Times New Roman"/>
                <w:b w:val="0"/>
                <w:bCs w:val="0"/>
                <w:i/>
                <w:iCs/>
                <w:color w:val="538135" w:themeColor="accent6" w:themeShade="BF"/>
                <w:sz w:val="24"/>
                <w:szCs w:val="24"/>
              </w:rPr>
            </w:pPr>
            <w:r w:rsidRPr="007052F2">
              <w:rPr>
                <w:rFonts w:ascii="Times New Roman" w:eastAsia="Times New Roman" w:hAnsi="Times New Roman" w:cs="Times New Roman"/>
                <w:i/>
                <w:iCs/>
                <w:color w:val="538135" w:themeColor="accent6" w:themeShade="BF"/>
                <w:sz w:val="24"/>
                <w:szCs w:val="24"/>
              </w:rPr>
              <w:t>2 UM Credits or 30 OPI Renewal Units</w:t>
            </w:r>
          </w:p>
          <w:p w14:paraId="3427422D" w14:textId="5C851C3B" w:rsidR="007052F2" w:rsidRDefault="007052F2" w:rsidP="007052F2">
            <w:pPr>
              <w:rPr>
                <w:rFonts w:ascii="Times New Roman" w:eastAsia="Times New Roman" w:hAnsi="Times New Roman" w:cs="Times New Roman"/>
                <w:b w:val="0"/>
                <w:bCs w:val="0"/>
                <w:i/>
                <w:iCs/>
                <w:color w:val="538135" w:themeColor="accent6" w:themeShade="BF"/>
                <w:sz w:val="24"/>
                <w:szCs w:val="24"/>
              </w:rPr>
            </w:pPr>
            <w:r>
              <w:rPr>
                <w:rFonts w:ascii="Times New Roman" w:eastAsia="Times New Roman" w:hAnsi="Times New Roman" w:cs="Times New Roman"/>
                <w:i/>
                <w:iCs/>
                <w:color w:val="538135" w:themeColor="accent6" w:themeShade="BF"/>
                <w:sz w:val="24"/>
                <w:szCs w:val="24"/>
              </w:rPr>
              <w:t>$300</w:t>
            </w:r>
          </w:p>
          <w:p w14:paraId="7126796C" w14:textId="77777777" w:rsidR="007052F2" w:rsidRDefault="007052F2" w:rsidP="007052F2">
            <w:pPr>
              <w:rPr>
                <w:rFonts w:ascii="Times New Roman" w:eastAsia="Times New Roman" w:hAnsi="Times New Roman" w:cs="Times New Roman"/>
                <w:b w:val="0"/>
                <w:bCs w:val="0"/>
                <w:i/>
                <w:iCs/>
                <w:color w:val="538135" w:themeColor="accent6" w:themeShade="BF"/>
                <w:sz w:val="24"/>
                <w:szCs w:val="24"/>
              </w:rPr>
            </w:pPr>
          </w:p>
          <w:p w14:paraId="4D2AC63B" w14:textId="6BC58377" w:rsidR="007052F2" w:rsidRPr="007052F2" w:rsidRDefault="007052F2" w:rsidP="007052F2">
            <w:pPr>
              <w:rPr>
                <w:rFonts w:ascii="Times New Roman" w:eastAsia="Times New Roman" w:hAnsi="Times New Roman" w:cs="Times New Roman"/>
                <w:i/>
                <w:iCs/>
                <w:color w:val="538135" w:themeColor="accent6" w:themeShade="BF"/>
                <w:sz w:val="24"/>
                <w:szCs w:val="24"/>
              </w:rPr>
            </w:pPr>
            <w:r>
              <w:rPr>
                <w:rFonts w:ascii="Times New Roman" w:eastAsia="Times New Roman" w:hAnsi="Times New Roman" w:cs="Times New Roman"/>
                <w:i/>
                <w:iCs/>
                <w:color w:val="538135" w:themeColor="accent6" w:themeShade="BF"/>
                <w:sz w:val="24"/>
                <w:szCs w:val="24"/>
              </w:rPr>
              <w:t>Registration:  WMPLC.org</w:t>
            </w:r>
          </w:p>
          <w:p w14:paraId="70DF88F6" w14:textId="77777777" w:rsidR="007052F2" w:rsidRPr="007052F2" w:rsidRDefault="007052F2" w:rsidP="007052F2">
            <w:pPr>
              <w:jc w:val="center"/>
              <w:rPr>
                <w:rFonts w:ascii="Times New Roman" w:eastAsia="Times New Roman" w:hAnsi="Times New Roman" w:cs="Times New Roman"/>
                <w:color w:val="000000"/>
                <w:sz w:val="24"/>
                <w:szCs w:val="24"/>
              </w:rPr>
            </w:pPr>
          </w:p>
          <w:p w14:paraId="7B794A9B" w14:textId="77777777" w:rsidR="007052F2" w:rsidRDefault="007052F2" w:rsidP="00187424">
            <w:pPr>
              <w:rPr>
                <w:b w:val="0"/>
                <w:bCs w:val="0"/>
                <w:i/>
                <w:iCs/>
                <w:color w:val="538135" w:themeColor="accent6" w:themeShade="BF"/>
                <w:sz w:val="24"/>
                <w:szCs w:val="24"/>
              </w:rPr>
            </w:pPr>
          </w:p>
          <w:p w14:paraId="120A6DCB" w14:textId="3BC0252A" w:rsidR="007052F2" w:rsidRPr="00C913A3" w:rsidRDefault="007052F2" w:rsidP="00187424">
            <w:pPr>
              <w:rPr>
                <w:i/>
                <w:iCs/>
                <w:color w:val="538135" w:themeColor="accent6" w:themeShade="BF"/>
                <w:sz w:val="24"/>
                <w:szCs w:val="24"/>
              </w:rPr>
            </w:pPr>
          </w:p>
        </w:tc>
        <w:tc>
          <w:tcPr>
            <w:tcW w:w="8455" w:type="dxa"/>
            <w:shd w:val="clear" w:color="auto" w:fill="auto"/>
          </w:tcPr>
          <w:p w14:paraId="6C67DA40" w14:textId="77777777" w:rsidR="007052F2" w:rsidRPr="007052F2" w:rsidRDefault="007052F2" w:rsidP="007052F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u w:val="single"/>
              </w:rPr>
            </w:pPr>
            <w:r w:rsidRPr="007052F2">
              <w:rPr>
                <w:rFonts w:ascii="Times New Roman" w:eastAsia="Times New Roman" w:hAnsi="Times New Roman" w:cs="Times New Roman"/>
                <w:b/>
                <w:bCs/>
                <w:color w:val="000000"/>
                <w:sz w:val="24"/>
                <w:szCs w:val="24"/>
                <w:u w:val="single"/>
              </w:rPr>
              <w:t>Course Description</w:t>
            </w:r>
          </w:p>
          <w:p w14:paraId="672CB811" w14:textId="36E24FA1" w:rsidR="007052F2" w:rsidRPr="007052F2" w:rsidRDefault="007052F2" w:rsidP="007052F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052F2">
              <w:rPr>
                <w:rFonts w:ascii="Times New Roman" w:eastAsia="Times New Roman" w:hAnsi="Times New Roman" w:cs="Times New Roman"/>
                <w:color w:val="000000"/>
              </w:rPr>
              <w:t xml:space="preserve">As a result of federal legislation, Race to the Top, school districts across the country have been focused on eliminating outdated teacher evaluation practices in exchange for developing district systems designed to promote professional growth for all certified educators.  Since about 2015, numerous research studies have </w:t>
            </w:r>
            <w:r w:rsidRPr="007052F2">
              <w:rPr>
                <w:rFonts w:ascii="Times New Roman" w:eastAsia="Times New Roman" w:hAnsi="Times New Roman" w:cs="Times New Roman"/>
                <w:color w:val="000000"/>
              </w:rPr>
              <w:t>been conducted</w:t>
            </w:r>
            <w:r w:rsidRPr="007052F2">
              <w:rPr>
                <w:rFonts w:ascii="Times New Roman" w:eastAsia="Times New Roman" w:hAnsi="Times New Roman" w:cs="Times New Roman"/>
                <w:color w:val="000000"/>
              </w:rPr>
              <w:t xml:space="preserve"> nationally providing updated support for district and school level leaders responsible for the implementation of a high-quality teacher evaluation system.  This course is designed to provide school and district level leaders with background information to assist in creating newly designed district systems promoting professional growth for staff.  Of key focus will be the concept of inter-rater reliability or calibration.  </w:t>
            </w:r>
          </w:p>
          <w:p w14:paraId="399E56E4" w14:textId="77777777" w:rsidR="007052F2" w:rsidRPr="007052F2" w:rsidRDefault="007052F2" w:rsidP="007052F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3522C569" w14:textId="7E4D2F88" w:rsidR="007052F2" w:rsidRPr="00C913A3" w:rsidRDefault="007052F2" w:rsidP="007052F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sidRPr="007052F2">
              <w:rPr>
                <w:rFonts w:ascii="Times New Roman" w:eastAsia="Times New Roman" w:hAnsi="Times New Roman" w:cs="Times New Roman"/>
                <w:color w:val="000000"/>
              </w:rPr>
              <w:t xml:space="preserve">Participants will be introduced to current research including the Measures for Effective Teaching, MET Study, sponsored by the Gates Foundation, TNTP (The New Teachers Project Study, </w:t>
            </w:r>
            <w:r w:rsidRPr="007052F2">
              <w:rPr>
                <w:rFonts w:ascii="Times New Roman" w:eastAsia="Times New Roman" w:hAnsi="Times New Roman" w:cs="Times New Roman"/>
                <w:i/>
                <w:iCs/>
                <w:color w:val="000000"/>
              </w:rPr>
              <w:t>The Mirage</w:t>
            </w:r>
            <w:r w:rsidRPr="007052F2">
              <w:rPr>
                <w:rFonts w:ascii="Times New Roman" w:eastAsia="Times New Roman" w:hAnsi="Times New Roman" w:cs="Times New Roman"/>
                <w:color w:val="000000"/>
              </w:rPr>
              <w:t>, Confronting the Hard Truth About Our Quest for Teacher Development,) Center for Educational Leadership, University of Washington, College of Education studies, as well as the book entitled, “</w:t>
            </w:r>
            <w:r w:rsidRPr="007052F2">
              <w:rPr>
                <w:rFonts w:ascii="Times New Roman" w:eastAsia="Times New Roman" w:hAnsi="Times New Roman" w:cs="Times New Roman"/>
                <w:i/>
                <w:iCs/>
                <w:color w:val="000000"/>
              </w:rPr>
              <w:t xml:space="preserve">Better Feedback for Better Teaching,” </w:t>
            </w:r>
            <w:r w:rsidRPr="007052F2">
              <w:rPr>
                <w:rFonts w:ascii="Times New Roman" w:eastAsia="Times New Roman" w:hAnsi="Times New Roman" w:cs="Times New Roman"/>
                <w:color w:val="000000"/>
              </w:rPr>
              <w:t>which is a compilation of MET study outcomes. Additionally, participants will be introduced to the basic principles supporting video-based calibration</w:t>
            </w:r>
            <w:r>
              <w:rPr>
                <w:rFonts w:ascii="Times New Roman" w:eastAsia="Times New Roman" w:hAnsi="Times New Roman" w:cs="Times New Roman"/>
                <w:color w:val="000000"/>
              </w:rPr>
              <w:t>.</w:t>
            </w:r>
          </w:p>
        </w:tc>
      </w:tr>
    </w:tbl>
    <w:p w14:paraId="45812BF8" w14:textId="77777777" w:rsidR="00C11470" w:rsidRDefault="00C11470" w:rsidP="007052F2">
      <w:pPr>
        <w:rPr>
          <w:rFonts w:ascii="Baskerville Old Face" w:hAnsi="Baskerville Old Face"/>
          <w:b/>
          <w:bCs/>
          <w:i/>
          <w:iCs/>
          <w:color w:val="FF0000"/>
          <w:sz w:val="44"/>
          <w:szCs w:val="44"/>
        </w:rPr>
      </w:pPr>
    </w:p>
    <w:p w14:paraId="63A9E19E" w14:textId="4AE16F8C" w:rsidR="009514A2" w:rsidRDefault="00C11470" w:rsidP="00EA57BE">
      <w:pPr>
        <w:jc w:val="center"/>
        <w:rPr>
          <w:rFonts w:ascii="Baskerville Old Face" w:hAnsi="Baskerville Old Face"/>
          <w:b/>
          <w:bCs/>
          <w:i/>
          <w:iCs/>
          <w:color w:val="FF0000"/>
          <w:sz w:val="44"/>
          <w:szCs w:val="44"/>
        </w:rPr>
      </w:pPr>
      <w:r>
        <w:rPr>
          <w:rFonts w:ascii="Baskerville Old Face" w:hAnsi="Baskerville Old Face"/>
          <w:b/>
          <w:bCs/>
          <w:i/>
          <w:iCs/>
          <w:color w:val="FF0000"/>
          <w:sz w:val="44"/>
          <w:szCs w:val="44"/>
        </w:rPr>
        <w:lastRenderedPageBreak/>
        <w:t xml:space="preserve">JIGSAW </w:t>
      </w:r>
      <w:r w:rsidR="00C913A3">
        <w:rPr>
          <w:rFonts w:ascii="Baskerville Old Face" w:hAnsi="Baskerville Old Face"/>
          <w:b/>
          <w:bCs/>
          <w:i/>
          <w:iCs/>
          <w:color w:val="FF0000"/>
          <w:sz w:val="44"/>
          <w:szCs w:val="44"/>
        </w:rPr>
        <w:t>Leader Calibration Training</w:t>
      </w:r>
    </w:p>
    <w:p w14:paraId="5124D239" w14:textId="6322E820" w:rsidR="00C11470" w:rsidRPr="00C11470" w:rsidRDefault="00C11470" w:rsidP="00EA57BE">
      <w:pPr>
        <w:jc w:val="center"/>
        <w:rPr>
          <w:rFonts w:ascii="Baskerville Old Face" w:hAnsi="Baskerville Old Face"/>
          <w:b/>
          <w:bCs/>
          <w:i/>
          <w:iCs/>
          <w:color w:val="FF0000"/>
          <w:sz w:val="24"/>
          <w:szCs w:val="24"/>
        </w:rPr>
      </w:pPr>
      <w:r>
        <w:rPr>
          <w:rFonts w:ascii="Baskerville Old Face" w:hAnsi="Baskerville Old Face"/>
          <w:b/>
          <w:bCs/>
          <w:i/>
          <w:iCs/>
          <w:color w:val="FF0000"/>
          <w:sz w:val="24"/>
          <w:szCs w:val="24"/>
        </w:rPr>
        <w:t>Contact:  Dr. Jo Swain for more information, 406-661-3247, joswain2018@gmail.com</w:t>
      </w:r>
    </w:p>
    <w:p w14:paraId="38861852" w14:textId="77777777" w:rsidR="00C11470" w:rsidRDefault="00C913A3" w:rsidP="00C11470">
      <w:pPr>
        <w:jc w:val="center"/>
        <w:rPr>
          <w:rFonts w:ascii="Baskerville Old Face" w:hAnsi="Baskerville Old Face"/>
          <w:b/>
          <w:bCs/>
          <w:i/>
          <w:iCs/>
          <w:color w:val="FF0000"/>
          <w:sz w:val="24"/>
          <w:szCs w:val="24"/>
        </w:rPr>
      </w:pPr>
      <w:r>
        <w:rPr>
          <w:rFonts w:ascii="Baskerville Old Face" w:hAnsi="Baskerville Old Face"/>
          <w:b/>
          <w:bCs/>
          <w:i/>
          <w:iCs/>
          <w:noProof/>
          <w:color w:val="FF0000"/>
          <w:sz w:val="44"/>
          <w:szCs w:val="44"/>
        </w:rPr>
        <w:drawing>
          <wp:inline distT="0" distB="0" distL="0" distR="0" wp14:anchorId="0D4AD40F" wp14:editId="1E32238A">
            <wp:extent cx="1781175" cy="1362075"/>
            <wp:effectExtent l="152400" t="152400" r="371475" b="371475"/>
            <wp:docPr id="1670754087" name="Picture 7" descr="A picture containing screenshot, rectangle, symbol,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54087" name="Picture 7" descr="A picture containing screenshot, rectangle, symbol, colorfulness&#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1781175" cy="1362075"/>
                    </a:xfrm>
                    <a:prstGeom prst="rect">
                      <a:avLst/>
                    </a:prstGeom>
                    <a:ln>
                      <a:noFill/>
                    </a:ln>
                    <a:effectLst>
                      <a:outerShdw blurRad="292100" dist="139700" dir="2700000" algn="tl" rotWithShape="0">
                        <a:srgbClr val="333333">
                          <a:alpha val="65000"/>
                        </a:srgbClr>
                      </a:outerShdw>
                    </a:effectLst>
                  </pic:spPr>
                </pic:pic>
              </a:graphicData>
            </a:graphic>
          </wp:inline>
        </w:drawing>
      </w:r>
      <w:r w:rsidR="00C11470" w:rsidRPr="00C11470">
        <w:rPr>
          <w:rFonts w:ascii="Baskerville Old Face" w:hAnsi="Baskerville Old Face"/>
          <w:b/>
          <w:bCs/>
          <w:i/>
          <w:iCs/>
          <w:color w:val="FF0000"/>
          <w:sz w:val="24"/>
          <w:szCs w:val="24"/>
        </w:rPr>
        <w:t xml:space="preserve">Teach Forward is the platform JIGSAW Consulting utilizes to work with small, collaborative groups of leaders to increase inter-rater reliability and consistency within a school or school district.  </w:t>
      </w:r>
    </w:p>
    <w:p w14:paraId="1B9FB1B2" w14:textId="7342741C" w:rsidR="00C913A3" w:rsidRPr="00C11470" w:rsidRDefault="007052F2" w:rsidP="00C11470">
      <w:pPr>
        <w:jc w:val="center"/>
        <w:rPr>
          <w:rFonts w:ascii="Baskerville Old Face" w:hAnsi="Baskerville Old Face"/>
          <w:b/>
          <w:bCs/>
          <w:i/>
          <w:iCs/>
          <w:color w:val="FF0000"/>
          <w:sz w:val="24"/>
          <w:szCs w:val="24"/>
        </w:rPr>
      </w:pPr>
      <w:hyperlink r:id="rId35" w:history="1">
        <w:r w:rsidR="00C11470" w:rsidRPr="007052F2">
          <w:rPr>
            <w:rStyle w:val="Hyperlink"/>
            <w:rFonts w:ascii="Baskerville Old Face" w:hAnsi="Baskerville Old Face"/>
            <w:b/>
            <w:bCs/>
            <w:i/>
            <w:iCs/>
            <w:sz w:val="24"/>
            <w:szCs w:val="24"/>
          </w:rPr>
          <w:t>https://www.bing.com/search?q=teach+forward+align&amp;aqs=edge.0.69i64i450l8.193273j0j4&amp;FORM=ANAB01&amp;PC=HCTS#:~:text=TeachForward-,www.teachforward.com/,-What%20are%20the</w:t>
        </w:r>
      </w:hyperlink>
    </w:p>
    <w:p w14:paraId="72115A63" w14:textId="76B52293" w:rsidR="00C11470" w:rsidRPr="00C11470" w:rsidRDefault="00C11470" w:rsidP="00C11470">
      <w:pPr>
        <w:numPr>
          <w:ilvl w:val="0"/>
          <w:numId w:val="5"/>
        </w:numPr>
        <w:spacing w:after="0" w:line="240" w:lineRule="auto"/>
        <w:ind w:left="1470" w:right="750"/>
        <w:jc w:val="center"/>
        <w:textAlignment w:val="baseline"/>
        <w:outlineLvl w:val="1"/>
        <w:rPr>
          <w:rFonts w:ascii="inherit" w:eastAsia="Times New Roman" w:hAnsi="inherit" w:cs="Times New Roman"/>
          <w:b/>
          <w:bCs/>
          <w:color w:val="F37B21"/>
          <w:sz w:val="45"/>
          <w:szCs w:val="45"/>
        </w:rPr>
      </w:pPr>
      <w:r w:rsidRPr="00C11470">
        <w:rPr>
          <w:rFonts w:ascii="inherit" w:eastAsia="Times New Roman" w:hAnsi="inherit" w:cs="Times New Roman"/>
          <w:b/>
          <w:bCs/>
          <w:color w:val="F37B21"/>
          <w:sz w:val="45"/>
          <w:szCs w:val="45"/>
        </w:rPr>
        <w:t>TF</w:t>
      </w:r>
      <w:r>
        <w:rPr>
          <w:rFonts w:ascii="inherit" w:eastAsia="Times New Roman" w:hAnsi="inherit" w:cs="Times New Roman"/>
          <w:b/>
          <w:bCs/>
          <w:color w:val="F37B21"/>
          <w:sz w:val="45"/>
          <w:szCs w:val="45"/>
        </w:rPr>
        <w:t xml:space="preserve"> </w:t>
      </w:r>
      <w:r w:rsidRPr="00C11470">
        <w:rPr>
          <w:rFonts w:ascii="inherit" w:eastAsia="Times New Roman" w:hAnsi="inherit" w:cs="Times New Roman"/>
          <w:b/>
          <w:bCs/>
          <w:color w:val="F37B21"/>
          <w:sz w:val="45"/>
          <w:szCs w:val="45"/>
        </w:rPr>
        <w:t>Align</w:t>
      </w:r>
    </w:p>
    <w:p w14:paraId="1EC570B8" w14:textId="77777777" w:rsidR="00C11470" w:rsidRPr="00C11470" w:rsidRDefault="00C11470" w:rsidP="00C11470">
      <w:pPr>
        <w:spacing w:after="300" w:line="405" w:lineRule="atLeast"/>
        <w:ind w:left="1470" w:right="750"/>
        <w:jc w:val="center"/>
        <w:textAlignment w:val="baseline"/>
        <w:outlineLvl w:val="2"/>
        <w:rPr>
          <w:rFonts w:ascii="inherit" w:eastAsia="Times New Roman" w:hAnsi="inherit" w:cs="Times New Roman"/>
          <w:b/>
          <w:bCs/>
          <w:color w:val="000000"/>
          <w:sz w:val="27"/>
          <w:szCs w:val="27"/>
        </w:rPr>
      </w:pPr>
      <w:r w:rsidRPr="00C11470">
        <w:rPr>
          <w:rFonts w:ascii="inherit" w:eastAsia="Times New Roman" w:hAnsi="inherit" w:cs="Times New Roman"/>
          <w:b/>
          <w:bCs/>
          <w:color w:val="000000"/>
          <w:sz w:val="27"/>
          <w:szCs w:val="27"/>
        </w:rPr>
        <w:t>Get on the Same Page</w:t>
      </w:r>
    </w:p>
    <w:p w14:paraId="1781F3ED" w14:textId="77777777" w:rsidR="00C11470" w:rsidRPr="00C11470" w:rsidRDefault="00C11470" w:rsidP="00C11470">
      <w:pPr>
        <w:spacing w:after="0" w:line="480" w:lineRule="atLeast"/>
        <w:ind w:left="1470" w:right="750"/>
        <w:jc w:val="center"/>
        <w:textAlignment w:val="baseline"/>
        <w:rPr>
          <w:rFonts w:ascii="HelveticaNeueCyr-Light" w:eastAsia="Times New Roman" w:hAnsi="HelveticaNeueCyr-Light" w:cs="Times New Roman"/>
          <w:sz w:val="30"/>
          <w:szCs w:val="30"/>
        </w:rPr>
      </w:pPr>
      <w:r w:rsidRPr="00C11470">
        <w:rPr>
          <w:rFonts w:ascii="HelveticaNeueCyr-Light" w:eastAsia="Times New Roman" w:hAnsi="HelveticaNeueCyr-Light" w:cs="Times New Roman"/>
          <w:color w:val="000000"/>
          <w:sz w:val="30"/>
          <w:szCs w:val="30"/>
          <w:bdr w:val="none" w:sz="0" w:space="0" w:color="auto" w:frame="1"/>
        </w:rPr>
        <w:t>Align instructional expectations based on examples of teaching and student work.</w:t>
      </w:r>
    </w:p>
    <w:p w14:paraId="6F777D99" w14:textId="77777777" w:rsidR="00C11470" w:rsidRPr="00C11470" w:rsidRDefault="00C11470" w:rsidP="00C11470">
      <w:pPr>
        <w:numPr>
          <w:ilvl w:val="0"/>
          <w:numId w:val="5"/>
        </w:numPr>
        <w:spacing w:after="0" w:line="480" w:lineRule="atLeast"/>
        <w:ind w:left="1470" w:right="750"/>
        <w:textAlignment w:val="baseline"/>
        <w:rPr>
          <w:rFonts w:ascii="HelveticaNeueCyr-Light" w:eastAsia="Times New Roman" w:hAnsi="HelveticaNeueCyr-Light" w:cs="Times New Roman"/>
          <w:sz w:val="30"/>
          <w:szCs w:val="30"/>
        </w:rPr>
      </w:pPr>
      <w:r w:rsidRPr="00C11470">
        <w:rPr>
          <w:rFonts w:ascii="HelveticaNeueCyr-Light" w:eastAsia="Times New Roman" w:hAnsi="HelveticaNeueCyr-Light" w:cs="Times New Roman"/>
          <w:noProof/>
          <w:sz w:val="30"/>
          <w:szCs w:val="30"/>
        </w:rPr>
        <w:lastRenderedPageBreak/>
        <w:drawing>
          <wp:inline distT="0" distB="0" distL="0" distR="0" wp14:anchorId="22CD8169" wp14:editId="1D2AAEFE">
            <wp:extent cx="2733675" cy="2733675"/>
            <wp:effectExtent l="0" t="0" r="9525" b="9525"/>
            <wp:docPr id="226807763" name="Picture 226807763" descr="A person and person looking at a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07763" name="Picture 226807763" descr="A person and person looking at a paper&#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ln>
                      <a:noFill/>
                    </a:ln>
                    <a:effectLst>
                      <a:softEdge rad="112500"/>
                    </a:effectLst>
                  </pic:spPr>
                </pic:pic>
              </a:graphicData>
            </a:graphic>
          </wp:inline>
        </w:drawing>
      </w:r>
    </w:p>
    <w:p w14:paraId="561A40C1" w14:textId="1DFC6833" w:rsidR="00C11470" w:rsidRPr="00C11470" w:rsidRDefault="00C11470" w:rsidP="00C11470">
      <w:pPr>
        <w:spacing w:after="0" w:line="240" w:lineRule="auto"/>
        <w:ind w:left="1470" w:right="750"/>
        <w:jc w:val="center"/>
        <w:textAlignment w:val="baseline"/>
        <w:outlineLvl w:val="1"/>
        <w:rPr>
          <w:rFonts w:ascii="inherit" w:eastAsia="Times New Roman" w:hAnsi="inherit" w:cs="Times New Roman"/>
          <w:b/>
          <w:bCs/>
          <w:color w:val="00A4E4"/>
          <w:sz w:val="45"/>
          <w:szCs w:val="45"/>
        </w:rPr>
      </w:pPr>
      <w:r w:rsidRPr="00C11470">
        <w:rPr>
          <w:rFonts w:ascii="inherit" w:eastAsia="Times New Roman" w:hAnsi="inherit" w:cs="Times New Roman"/>
          <w:b/>
          <w:bCs/>
          <w:color w:val="00A4E4"/>
          <w:sz w:val="45"/>
          <w:szCs w:val="45"/>
        </w:rPr>
        <w:t>TF</w:t>
      </w:r>
      <w:r>
        <w:rPr>
          <w:rFonts w:ascii="inherit" w:eastAsia="Times New Roman" w:hAnsi="inherit" w:cs="Times New Roman"/>
          <w:b/>
          <w:bCs/>
          <w:color w:val="00A4E4"/>
          <w:sz w:val="45"/>
          <w:szCs w:val="45"/>
        </w:rPr>
        <w:t xml:space="preserve"> </w:t>
      </w:r>
      <w:r w:rsidRPr="00C11470">
        <w:rPr>
          <w:rFonts w:ascii="inherit" w:eastAsia="Times New Roman" w:hAnsi="inherit" w:cs="Times New Roman"/>
          <w:b/>
          <w:bCs/>
          <w:color w:val="00A4E4"/>
          <w:sz w:val="45"/>
          <w:szCs w:val="45"/>
        </w:rPr>
        <w:t>Coach</w:t>
      </w:r>
    </w:p>
    <w:p w14:paraId="483314CA" w14:textId="77777777" w:rsidR="00C11470" w:rsidRPr="00C11470" w:rsidRDefault="00C11470" w:rsidP="00C11470">
      <w:pPr>
        <w:spacing w:after="300" w:line="405" w:lineRule="atLeast"/>
        <w:ind w:left="1470" w:right="750"/>
        <w:jc w:val="center"/>
        <w:textAlignment w:val="baseline"/>
        <w:outlineLvl w:val="2"/>
        <w:rPr>
          <w:rFonts w:ascii="inherit" w:eastAsia="Times New Roman" w:hAnsi="inherit" w:cs="Times New Roman"/>
          <w:b/>
          <w:bCs/>
          <w:color w:val="000000"/>
          <w:sz w:val="27"/>
          <w:szCs w:val="27"/>
        </w:rPr>
      </w:pPr>
      <w:r w:rsidRPr="00C11470">
        <w:rPr>
          <w:rFonts w:ascii="inherit" w:eastAsia="Times New Roman" w:hAnsi="inherit" w:cs="Times New Roman"/>
          <w:b/>
          <w:bCs/>
          <w:color w:val="000000"/>
          <w:sz w:val="27"/>
          <w:szCs w:val="27"/>
        </w:rPr>
        <w:t>Two Steps Forward…One Feedback</w:t>
      </w:r>
    </w:p>
    <w:p w14:paraId="6AB159B4" w14:textId="77777777" w:rsidR="00C11470" w:rsidRPr="00C11470" w:rsidRDefault="00C11470" w:rsidP="00C11470">
      <w:pPr>
        <w:spacing w:after="0" w:line="480" w:lineRule="atLeast"/>
        <w:ind w:left="1470" w:right="750"/>
        <w:jc w:val="center"/>
        <w:textAlignment w:val="baseline"/>
        <w:rPr>
          <w:rFonts w:ascii="HelveticaNeueCyr-Light" w:eastAsia="Times New Roman" w:hAnsi="HelveticaNeueCyr-Light" w:cs="Times New Roman"/>
          <w:sz w:val="30"/>
          <w:szCs w:val="30"/>
        </w:rPr>
      </w:pPr>
      <w:r w:rsidRPr="00C11470">
        <w:rPr>
          <w:rFonts w:ascii="HelveticaNeueCyr-Light" w:eastAsia="Times New Roman" w:hAnsi="HelveticaNeueCyr-Light" w:cs="Times New Roman"/>
          <w:color w:val="000000"/>
          <w:sz w:val="30"/>
          <w:szCs w:val="30"/>
          <w:bdr w:val="none" w:sz="0" w:space="0" w:color="auto" w:frame="1"/>
        </w:rPr>
        <w:t>Empower educators in the coaching process by engaging in two-way conversations based on evidence from their teaching.</w:t>
      </w:r>
    </w:p>
    <w:p w14:paraId="30CB43CE" w14:textId="77777777" w:rsidR="00C11470" w:rsidRPr="00C11470" w:rsidRDefault="00C11470" w:rsidP="00C11470">
      <w:pPr>
        <w:numPr>
          <w:ilvl w:val="0"/>
          <w:numId w:val="5"/>
        </w:numPr>
        <w:spacing w:after="0" w:line="480" w:lineRule="atLeast"/>
        <w:ind w:left="1470" w:right="750"/>
        <w:textAlignment w:val="baseline"/>
        <w:rPr>
          <w:rFonts w:ascii="HelveticaNeueCyr-Light" w:eastAsia="Times New Roman" w:hAnsi="HelveticaNeueCyr-Light" w:cs="Times New Roman"/>
          <w:sz w:val="30"/>
          <w:szCs w:val="30"/>
        </w:rPr>
      </w:pPr>
      <w:r w:rsidRPr="00C11470">
        <w:rPr>
          <w:rFonts w:ascii="HelveticaNeueCyr-Light" w:eastAsia="Times New Roman" w:hAnsi="HelveticaNeueCyr-Light" w:cs="Times New Roman"/>
          <w:noProof/>
          <w:sz w:val="30"/>
          <w:szCs w:val="30"/>
        </w:rPr>
        <w:lastRenderedPageBreak/>
        <w:drawing>
          <wp:inline distT="0" distB="0" distL="0" distR="0" wp14:anchorId="7BA931F8" wp14:editId="4895777E">
            <wp:extent cx="2733675" cy="2733675"/>
            <wp:effectExtent l="0" t="0" r="9525" b="9525"/>
            <wp:docPr id="16" name="Picture 15" descr="A person using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erson using a computer&#10;&#10;Description automatically generated with low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ln>
                      <a:noFill/>
                    </a:ln>
                    <a:effectLst>
                      <a:softEdge rad="112500"/>
                    </a:effectLst>
                  </pic:spPr>
                </pic:pic>
              </a:graphicData>
            </a:graphic>
          </wp:inline>
        </w:drawing>
      </w:r>
    </w:p>
    <w:p w14:paraId="00F50185" w14:textId="77363DAC" w:rsidR="00C11470" w:rsidRPr="00C11470" w:rsidRDefault="00C11470" w:rsidP="00C11470">
      <w:pPr>
        <w:spacing w:after="0" w:line="240" w:lineRule="auto"/>
        <w:ind w:left="1470" w:right="750"/>
        <w:jc w:val="center"/>
        <w:textAlignment w:val="baseline"/>
        <w:outlineLvl w:val="1"/>
        <w:rPr>
          <w:rFonts w:ascii="inherit" w:eastAsia="Times New Roman" w:hAnsi="inherit" w:cs="Times New Roman"/>
          <w:b/>
          <w:bCs/>
          <w:color w:val="59BA47"/>
          <w:sz w:val="45"/>
          <w:szCs w:val="45"/>
        </w:rPr>
      </w:pPr>
      <w:r w:rsidRPr="00C11470">
        <w:rPr>
          <w:rFonts w:ascii="inherit" w:eastAsia="Times New Roman" w:hAnsi="inherit" w:cs="Times New Roman"/>
          <w:b/>
          <w:bCs/>
          <w:color w:val="59BA47"/>
          <w:sz w:val="45"/>
          <w:szCs w:val="45"/>
        </w:rPr>
        <w:t>TF</w:t>
      </w:r>
      <w:r>
        <w:rPr>
          <w:rFonts w:ascii="inherit" w:eastAsia="Times New Roman" w:hAnsi="inherit" w:cs="Times New Roman"/>
          <w:b/>
          <w:bCs/>
          <w:color w:val="59BA47"/>
          <w:sz w:val="45"/>
          <w:szCs w:val="45"/>
        </w:rPr>
        <w:t xml:space="preserve"> </w:t>
      </w:r>
      <w:r w:rsidRPr="00C11470">
        <w:rPr>
          <w:rFonts w:ascii="inherit" w:eastAsia="Times New Roman" w:hAnsi="inherit" w:cs="Times New Roman"/>
          <w:b/>
          <w:bCs/>
          <w:color w:val="59BA47"/>
          <w:sz w:val="45"/>
          <w:szCs w:val="45"/>
        </w:rPr>
        <w:t>Certify</w:t>
      </w:r>
    </w:p>
    <w:p w14:paraId="5247E9F6" w14:textId="7A2173BA" w:rsidR="00C11470" w:rsidRPr="00C11470" w:rsidRDefault="00C11470" w:rsidP="00C11470">
      <w:pPr>
        <w:spacing w:after="300" w:line="405" w:lineRule="atLeast"/>
        <w:ind w:left="1470" w:right="750"/>
        <w:jc w:val="center"/>
        <w:textAlignment w:val="baseline"/>
        <w:outlineLvl w:val="2"/>
        <w:rPr>
          <w:rFonts w:ascii="inherit" w:eastAsia="Times New Roman" w:hAnsi="inherit" w:cs="Times New Roman"/>
          <w:b/>
          <w:bCs/>
          <w:color w:val="000000"/>
          <w:sz w:val="27"/>
          <w:szCs w:val="27"/>
        </w:rPr>
      </w:pPr>
      <w:r w:rsidRPr="00C11470">
        <w:rPr>
          <w:rFonts w:ascii="inherit" w:eastAsia="Times New Roman" w:hAnsi="inherit" w:cs="Times New Roman"/>
          <w:b/>
          <w:bCs/>
          <w:color w:val="000000"/>
          <w:sz w:val="27"/>
          <w:szCs w:val="27"/>
        </w:rPr>
        <w:t xml:space="preserve">Show what you </w:t>
      </w:r>
      <w:r w:rsidRPr="00C11470">
        <w:rPr>
          <w:rFonts w:ascii="inherit" w:eastAsia="Times New Roman" w:hAnsi="inherit" w:cs="Times New Roman"/>
          <w:b/>
          <w:bCs/>
          <w:color w:val="000000"/>
          <w:sz w:val="27"/>
          <w:szCs w:val="27"/>
        </w:rPr>
        <w:t>know!</w:t>
      </w:r>
    </w:p>
    <w:p w14:paraId="6775871E" w14:textId="65569B8C" w:rsidR="00C11470" w:rsidRPr="00C11470" w:rsidRDefault="00C11470" w:rsidP="00C11470">
      <w:pPr>
        <w:spacing w:after="0" w:line="480" w:lineRule="atLeast"/>
        <w:ind w:left="1470" w:right="750"/>
        <w:jc w:val="center"/>
        <w:textAlignment w:val="baseline"/>
        <w:rPr>
          <w:rFonts w:ascii="HelveticaNeueCyr-Light" w:eastAsia="Times New Roman" w:hAnsi="HelveticaNeueCyr-Light" w:cs="Times New Roman"/>
          <w:sz w:val="30"/>
          <w:szCs w:val="30"/>
        </w:rPr>
      </w:pPr>
      <w:r w:rsidRPr="00C11470">
        <w:rPr>
          <w:rFonts w:ascii="HelveticaNeueCyr-Light" w:eastAsia="Times New Roman" w:hAnsi="HelveticaNeueCyr-Light" w:cs="Times New Roman"/>
          <w:color w:val="000000"/>
          <w:sz w:val="30"/>
          <w:szCs w:val="30"/>
          <w:bdr w:val="none" w:sz="0" w:space="0" w:color="auto" w:frame="1"/>
        </w:rPr>
        <w:t>Earn certification badges and licenses based on what educators know and demonstr</w:t>
      </w:r>
      <w:r>
        <w:rPr>
          <w:rFonts w:ascii="HelveticaNeueCyr-Light" w:eastAsia="Times New Roman" w:hAnsi="HelveticaNeueCyr-Light" w:cs="Times New Roman"/>
          <w:color w:val="000000"/>
          <w:sz w:val="30"/>
          <w:szCs w:val="30"/>
          <w:bdr w:val="none" w:sz="0" w:space="0" w:color="auto" w:frame="1"/>
        </w:rPr>
        <w:t>ate.</w:t>
      </w:r>
    </w:p>
    <w:p w14:paraId="2F529A3D" w14:textId="4338ECC8" w:rsidR="00C913A3" w:rsidRPr="00DB0F15" w:rsidRDefault="00C913A3" w:rsidP="00EA57BE">
      <w:pPr>
        <w:jc w:val="center"/>
        <w:rPr>
          <w:rFonts w:ascii="Baskerville Old Face" w:hAnsi="Baskerville Old Face"/>
          <w:b/>
          <w:bCs/>
          <w:i/>
          <w:iCs/>
          <w:color w:val="FF0000"/>
          <w:sz w:val="44"/>
          <w:szCs w:val="44"/>
        </w:rPr>
      </w:pPr>
    </w:p>
    <w:sectPr w:rsidR="00C913A3" w:rsidRPr="00DB0F15" w:rsidSect="00636535">
      <w:footerReference w:type="default" r:id="rId38"/>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3B49" w14:textId="77777777" w:rsidR="00396A94" w:rsidRDefault="00396A94" w:rsidP="006C4663">
      <w:pPr>
        <w:spacing w:after="0" w:line="240" w:lineRule="auto"/>
      </w:pPr>
      <w:r>
        <w:separator/>
      </w:r>
    </w:p>
  </w:endnote>
  <w:endnote w:type="continuationSeparator" w:id="0">
    <w:p w14:paraId="4E2B078F" w14:textId="77777777" w:rsidR="00396A94" w:rsidRDefault="00396A94" w:rsidP="006C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NeueCyr-Ligh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481801"/>
      <w:docPartObj>
        <w:docPartGallery w:val="Page Numbers (Bottom of Page)"/>
        <w:docPartUnique/>
      </w:docPartObj>
    </w:sdtPr>
    <w:sdtEndPr>
      <w:rPr>
        <w:color w:val="7F7F7F" w:themeColor="background1" w:themeShade="7F"/>
        <w:spacing w:val="60"/>
      </w:rPr>
    </w:sdtEndPr>
    <w:sdtContent>
      <w:p w14:paraId="3D07A12F" w14:textId="77777777" w:rsidR="002D3238" w:rsidRDefault="006C4663">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173BC38" w14:textId="70E45C5F" w:rsidR="006C4663" w:rsidRDefault="002D3238">
        <w:pPr>
          <w:pStyle w:val="Footer"/>
          <w:pBdr>
            <w:top w:val="single" w:sz="4" w:space="1" w:color="D9D9D9" w:themeColor="background1" w:themeShade="D9"/>
          </w:pBdr>
          <w:jc w:val="right"/>
        </w:pPr>
        <w:r>
          <w:rPr>
            <w:color w:val="7F7F7F" w:themeColor="background1" w:themeShade="7F"/>
            <w:spacing w:val="60"/>
          </w:rPr>
          <w:t>www.classroomjigsawpuzzle.org</w:t>
        </w:r>
      </w:p>
    </w:sdtContent>
  </w:sdt>
  <w:p w14:paraId="01022DEF" w14:textId="77777777" w:rsidR="006C4663" w:rsidRDefault="006C4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5D5A" w14:textId="77777777" w:rsidR="00396A94" w:rsidRDefault="00396A94" w:rsidP="006C4663">
      <w:pPr>
        <w:spacing w:after="0" w:line="240" w:lineRule="auto"/>
      </w:pPr>
      <w:r>
        <w:separator/>
      </w:r>
    </w:p>
  </w:footnote>
  <w:footnote w:type="continuationSeparator" w:id="0">
    <w:p w14:paraId="038ACD3E" w14:textId="77777777" w:rsidR="00396A94" w:rsidRDefault="00396A94" w:rsidP="006C4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451C"/>
    <w:multiLevelType w:val="multilevel"/>
    <w:tmpl w:val="11E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5028B"/>
    <w:multiLevelType w:val="multilevel"/>
    <w:tmpl w:val="57EA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76A08"/>
    <w:multiLevelType w:val="hybridMultilevel"/>
    <w:tmpl w:val="09F8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87DFD"/>
    <w:multiLevelType w:val="hybridMultilevel"/>
    <w:tmpl w:val="748A6DCA"/>
    <w:lvl w:ilvl="0" w:tplc="1D521B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F553F"/>
    <w:multiLevelType w:val="multilevel"/>
    <w:tmpl w:val="3B9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5649E"/>
    <w:multiLevelType w:val="multilevel"/>
    <w:tmpl w:val="A61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204745">
    <w:abstractNumId w:val="2"/>
  </w:num>
  <w:num w:numId="2" w16cid:durableId="996805560">
    <w:abstractNumId w:val="4"/>
  </w:num>
  <w:num w:numId="3" w16cid:durableId="1839686324">
    <w:abstractNumId w:val="5"/>
  </w:num>
  <w:num w:numId="4" w16cid:durableId="177816497">
    <w:abstractNumId w:val="0"/>
  </w:num>
  <w:num w:numId="5" w16cid:durableId="345987555">
    <w:abstractNumId w:val="1"/>
  </w:num>
  <w:num w:numId="6" w16cid:durableId="2072193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AC"/>
    <w:rsid w:val="00016F3C"/>
    <w:rsid w:val="0002045A"/>
    <w:rsid w:val="00034131"/>
    <w:rsid w:val="0003640A"/>
    <w:rsid w:val="00052544"/>
    <w:rsid w:val="000824E6"/>
    <w:rsid w:val="000A40A4"/>
    <w:rsid w:val="000B2C92"/>
    <w:rsid w:val="0010255D"/>
    <w:rsid w:val="00136EAC"/>
    <w:rsid w:val="00165199"/>
    <w:rsid w:val="00182A12"/>
    <w:rsid w:val="00187424"/>
    <w:rsid w:val="00196926"/>
    <w:rsid w:val="001C3BE8"/>
    <w:rsid w:val="001F3CA4"/>
    <w:rsid w:val="00204838"/>
    <w:rsid w:val="00216416"/>
    <w:rsid w:val="0024233F"/>
    <w:rsid w:val="002712C4"/>
    <w:rsid w:val="002715A3"/>
    <w:rsid w:val="00273F5F"/>
    <w:rsid w:val="002A118E"/>
    <w:rsid w:val="002D3238"/>
    <w:rsid w:val="0032167E"/>
    <w:rsid w:val="003402B8"/>
    <w:rsid w:val="0034447C"/>
    <w:rsid w:val="0034780D"/>
    <w:rsid w:val="0036721C"/>
    <w:rsid w:val="00374AEB"/>
    <w:rsid w:val="00381F56"/>
    <w:rsid w:val="00396A94"/>
    <w:rsid w:val="003A0391"/>
    <w:rsid w:val="003A2FD8"/>
    <w:rsid w:val="003E414A"/>
    <w:rsid w:val="003F0795"/>
    <w:rsid w:val="004056A4"/>
    <w:rsid w:val="00421E21"/>
    <w:rsid w:val="004305F9"/>
    <w:rsid w:val="004547C9"/>
    <w:rsid w:val="00491843"/>
    <w:rsid w:val="004D26E9"/>
    <w:rsid w:val="004D7E34"/>
    <w:rsid w:val="00503F8C"/>
    <w:rsid w:val="005065AA"/>
    <w:rsid w:val="0052434B"/>
    <w:rsid w:val="00525DA6"/>
    <w:rsid w:val="00566A9A"/>
    <w:rsid w:val="00570A33"/>
    <w:rsid w:val="00595B3F"/>
    <w:rsid w:val="005D1EAD"/>
    <w:rsid w:val="005D5306"/>
    <w:rsid w:val="005F0796"/>
    <w:rsid w:val="005F23E2"/>
    <w:rsid w:val="00636535"/>
    <w:rsid w:val="0065276C"/>
    <w:rsid w:val="006608C6"/>
    <w:rsid w:val="006818A9"/>
    <w:rsid w:val="0069221F"/>
    <w:rsid w:val="00695A29"/>
    <w:rsid w:val="006C4663"/>
    <w:rsid w:val="006D6F99"/>
    <w:rsid w:val="006F56F8"/>
    <w:rsid w:val="0070182A"/>
    <w:rsid w:val="007052F2"/>
    <w:rsid w:val="00710ADA"/>
    <w:rsid w:val="0072628D"/>
    <w:rsid w:val="007629BC"/>
    <w:rsid w:val="00763BE6"/>
    <w:rsid w:val="007720B4"/>
    <w:rsid w:val="00781349"/>
    <w:rsid w:val="00795616"/>
    <w:rsid w:val="00797634"/>
    <w:rsid w:val="007A29AE"/>
    <w:rsid w:val="007A5715"/>
    <w:rsid w:val="007B3C6F"/>
    <w:rsid w:val="007E5398"/>
    <w:rsid w:val="007F5D96"/>
    <w:rsid w:val="00812BD2"/>
    <w:rsid w:val="00847803"/>
    <w:rsid w:val="00860522"/>
    <w:rsid w:val="00864648"/>
    <w:rsid w:val="00881ED1"/>
    <w:rsid w:val="0088380A"/>
    <w:rsid w:val="00895038"/>
    <w:rsid w:val="008B349A"/>
    <w:rsid w:val="008F34D8"/>
    <w:rsid w:val="0090473A"/>
    <w:rsid w:val="009056E9"/>
    <w:rsid w:val="00910CF4"/>
    <w:rsid w:val="00941AC2"/>
    <w:rsid w:val="009514A2"/>
    <w:rsid w:val="009540CF"/>
    <w:rsid w:val="00971B0C"/>
    <w:rsid w:val="00982E75"/>
    <w:rsid w:val="0099448E"/>
    <w:rsid w:val="009A628F"/>
    <w:rsid w:val="009C6DF5"/>
    <w:rsid w:val="00A014F4"/>
    <w:rsid w:val="00A3529E"/>
    <w:rsid w:val="00A429FF"/>
    <w:rsid w:val="00A463ED"/>
    <w:rsid w:val="00A5535E"/>
    <w:rsid w:val="00A62164"/>
    <w:rsid w:val="00AB0237"/>
    <w:rsid w:val="00B90B68"/>
    <w:rsid w:val="00BA7DE4"/>
    <w:rsid w:val="00BC4EA8"/>
    <w:rsid w:val="00BD1F8C"/>
    <w:rsid w:val="00BD3170"/>
    <w:rsid w:val="00BD3F5C"/>
    <w:rsid w:val="00BF7046"/>
    <w:rsid w:val="00C07C85"/>
    <w:rsid w:val="00C11470"/>
    <w:rsid w:val="00C50180"/>
    <w:rsid w:val="00C57849"/>
    <w:rsid w:val="00C66560"/>
    <w:rsid w:val="00C679F8"/>
    <w:rsid w:val="00C76E19"/>
    <w:rsid w:val="00C913A3"/>
    <w:rsid w:val="00CA142D"/>
    <w:rsid w:val="00CC03BB"/>
    <w:rsid w:val="00CC6914"/>
    <w:rsid w:val="00CE396A"/>
    <w:rsid w:val="00D524C5"/>
    <w:rsid w:val="00D62088"/>
    <w:rsid w:val="00D7290E"/>
    <w:rsid w:val="00D74052"/>
    <w:rsid w:val="00D86AF6"/>
    <w:rsid w:val="00DA7418"/>
    <w:rsid w:val="00DB0F15"/>
    <w:rsid w:val="00DB7023"/>
    <w:rsid w:val="00DD23A4"/>
    <w:rsid w:val="00DD63E8"/>
    <w:rsid w:val="00DE1302"/>
    <w:rsid w:val="00DE214E"/>
    <w:rsid w:val="00E02C7C"/>
    <w:rsid w:val="00E3334D"/>
    <w:rsid w:val="00E35269"/>
    <w:rsid w:val="00EA57BE"/>
    <w:rsid w:val="00EB27D9"/>
    <w:rsid w:val="00ED1705"/>
    <w:rsid w:val="00EE10A6"/>
    <w:rsid w:val="00EE6505"/>
    <w:rsid w:val="00F013FA"/>
    <w:rsid w:val="00F0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37A4"/>
  <w15:chartTrackingRefBased/>
  <w15:docId w15:val="{3AFD5758-FDA1-4892-96B7-1C875C3C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AC"/>
    <w:pPr>
      <w:ind w:left="720"/>
      <w:contextualSpacing/>
    </w:pPr>
  </w:style>
  <w:style w:type="table" w:styleId="TableGrid">
    <w:name w:val="Table Grid"/>
    <w:basedOn w:val="TableNormal"/>
    <w:uiPriority w:val="39"/>
    <w:rsid w:val="00E0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05254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0525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5">
    <w:name w:val="Grid Table 6 Colorful Accent 5"/>
    <w:basedOn w:val="TableNormal"/>
    <w:uiPriority w:val="51"/>
    <w:rsid w:val="000525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0525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C4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63"/>
  </w:style>
  <w:style w:type="paragraph" w:styleId="Footer">
    <w:name w:val="footer"/>
    <w:basedOn w:val="Normal"/>
    <w:link w:val="FooterChar"/>
    <w:uiPriority w:val="99"/>
    <w:unhideWhenUsed/>
    <w:rsid w:val="006C4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663"/>
  </w:style>
  <w:style w:type="character" w:styleId="Hyperlink">
    <w:name w:val="Hyperlink"/>
    <w:basedOn w:val="DefaultParagraphFont"/>
    <w:uiPriority w:val="99"/>
    <w:unhideWhenUsed/>
    <w:rsid w:val="0034780D"/>
    <w:rPr>
      <w:color w:val="0563C1" w:themeColor="hyperlink"/>
      <w:u w:val="single"/>
    </w:rPr>
  </w:style>
  <w:style w:type="character" w:styleId="UnresolvedMention">
    <w:name w:val="Unresolved Mention"/>
    <w:basedOn w:val="DefaultParagraphFont"/>
    <w:uiPriority w:val="99"/>
    <w:semiHidden/>
    <w:unhideWhenUsed/>
    <w:rsid w:val="0034780D"/>
    <w:rPr>
      <w:color w:val="605E5C"/>
      <w:shd w:val="clear" w:color="auto" w:fill="E1DFDD"/>
    </w:rPr>
  </w:style>
  <w:style w:type="character" w:styleId="FollowedHyperlink">
    <w:name w:val="FollowedHyperlink"/>
    <w:basedOn w:val="DefaultParagraphFont"/>
    <w:uiPriority w:val="99"/>
    <w:semiHidden/>
    <w:unhideWhenUsed/>
    <w:rsid w:val="00DA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5110">
      <w:bodyDiv w:val="1"/>
      <w:marLeft w:val="0"/>
      <w:marRight w:val="0"/>
      <w:marTop w:val="0"/>
      <w:marBottom w:val="0"/>
      <w:divBdr>
        <w:top w:val="none" w:sz="0" w:space="0" w:color="auto"/>
        <w:left w:val="none" w:sz="0" w:space="0" w:color="auto"/>
        <w:bottom w:val="none" w:sz="0" w:space="0" w:color="auto"/>
        <w:right w:val="none" w:sz="0" w:space="0" w:color="auto"/>
      </w:divBdr>
      <w:divsChild>
        <w:div w:id="309677988">
          <w:marLeft w:val="75"/>
          <w:marRight w:val="75"/>
          <w:marTop w:val="225"/>
          <w:marBottom w:val="75"/>
          <w:divBdr>
            <w:top w:val="none" w:sz="0" w:space="0" w:color="auto"/>
            <w:left w:val="none" w:sz="0" w:space="0" w:color="auto"/>
            <w:bottom w:val="none" w:sz="0" w:space="0" w:color="auto"/>
            <w:right w:val="none" w:sz="0" w:space="0" w:color="auto"/>
          </w:divBdr>
          <w:divsChild>
            <w:div w:id="1013385797">
              <w:marLeft w:val="0"/>
              <w:marRight w:val="0"/>
              <w:marTop w:val="0"/>
              <w:marBottom w:val="0"/>
              <w:divBdr>
                <w:top w:val="none" w:sz="0" w:space="0" w:color="auto"/>
                <w:left w:val="none" w:sz="0" w:space="0" w:color="auto"/>
                <w:bottom w:val="none" w:sz="0" w:space="0" w:color="auto"/>
                <w:right w:val="none" w:sz="0" w:space="0" w:color="auto"/>
              </w:divBdr>
            </w:div>
          </w:divsChild>
        </w:div>
        <w:div w:id="1880701969">
          <w:marLeft w:val="75"/>
          <w:marRight w:val="75"/>
          <w:marTop w:val="225"/>
          <w:marBottom w:val="75"/>
          <w:divBdr>
            <w:top w:val="none" w:sz="0" w:space="0" w:color="auto"/>
            <w:left w:val="none" w:sz="0" w:space="0" w:color="auto"/>
            <w:bottom w:val="none" w:sz="0" w:space="0" w:color="auto"/>
            <w:right w:val="none" w:sz="0" w:space="0" w:color="auto"/>
          </w:divBdr>
        </w:div>
        <w:div w:id="223221452">
          <w:marLeft w:val="75"/>
          <w:marRight w:val="75"/>
          <w:marTop w:val="225"/>
          <w:marBottom w:val="75"/>
          <w:divBdr>
            <w:top w:val="none" w:sz="0" w:space="0" w:color="auto"/>
            <w:left w:val="none" w:sz="0" w:space="0" w:color="auto"/>
            <w:bottom w:val="none" w:sz="0" w:space="0" w:color="auto"/>
            <w:right w:val="none" w:sz="0" w:space="0" w:color="auto"/>
          </w:divBdr>
          <w:divsChild>
            <w:div w:id="5894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3668">
      <w:bodyDiv w:val="1"/>
      <w:marLeft w:val="0"/>
      <w:marRight w:val="0"/>
      <w:marTop w:val="0"/>
      <w:marBottom w:val="0"/>
      <w:divBdr>
        <w:top w:val="none" w:sz="0" w:space="0" w:color="auto"/>
        <w:left w:val="none" w:sz="0" w:space="0" w:color="auto"/>
        <w:bottom w:val="none" w:sz="0" w:space="0" w:color="auto"/>
        <w:right w:val="none" w:sz="0" w:space="0" w:color="auto"/>
      </w:divBdr>
      <w:divsChild>
        <w:div w:id="634067337">
          <w:marLeft w:val="0"/>
          <w:marRight w:val="0"/>
          <w:marTop w:val="0"/>
          <w:marBottom w:val="0"/>
          <w:divBdr>
            <w:top w:val="none" w:sz="0" w:space="0" w:color="auto"/>
            <w:left w:val="none" w:sz="0" w:space="0" w:color="auto"/>
            <w:bottom w:val="none" w:sz="0" w:space="0" w:color="auto"/>
            <w:right w:val="none" w:sz="0" w:space="0" w:color="auto"/>
          </w:divBdr>
          <w:divsChild>
            <w:div w:id="942683626">
              <w:marLeft w:val="0"/>
              <w:marRight w:val="0"/>
              <w:marTop w:val="0"/>
              <w:marBottom w:val="0"/>
              <w:divBdr>
                <w:top w:val="none" w:sz="0" w:space="0" w:color="auto"/>
                <w:left w:val="none" w:sz="0" w:space="0" w:color="auto"/>
                <w:bottom w:val="none" w:sz="0" w:space="0" w:color="auto"/>
                <w:right w:val="none" w:sz="0" w:space="0" w:color="auto"/>
              </w:divBdr>
              <w:divsChild>
                <w:div w:id="429593523">
                  <w:marLeft w:val="0"/>
                  <w:marRight w:val="0"/>
                  <w:marTop w:val="0"/>
                  <w:marBottom w:val="0"/>
                  <w:divBdr>
                    <w:top w:val="none" w:sz="0" w:space="0" w:color="auto"/>
                    <w:left w:val="none" w:sz="0" w:space="0" w:color="auto"/>
                    <w:bottom w:val="none" w:sz="0" w:space="0" w:color="auto"/>
                    <w:right w:val="none" w:sz="0" w:space="0" w:color="auto"/>
                  </w:divBdr>
                </w:div>
              </w:divsChild>
            </w:div>
            <w:div w:id="958224955">
              <w:marLeft w:val="0"/>
              <w:marRight w:val="0"/>
              <w:marTop w:val="0"/>
              <w:marBottom w:val="0"/>
              <w:divBdr>
                <w:top w:val="none" w:sz="0" w:space="0" w:color="auto"/>
                <w:left w:val="none" w:sz="0" w:space="0" w:color="auto"/>
                <w:bottom w:val="none" w:sz="0" w:space="0" w:color="auto"/>
                <w:right w:val="none" w:sz="0" w:space="0" w:color="auto"/>
              </w:divBdr>
              <w:divsChild>
                <w:div w:id="16142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8199">
      <w:bodyDiv w:val="1"/>
      <w:marLeft w:val="0"/>
      <w:marRight w:val="0"/>
      <w:marTop w:val="0"/>
      <w:marBottom w:val="0"/>
      <w:divBdr>
        <w:top w:val="none" w:sz="0" w:space="0" w:color="auto"/>
        <w:left w:val="none" w:sz="0" w:space="0" w:color="auto"/>
        <w:bottom w:val="none" w:sz="0" w:space="0" w:color="auto"/>
        <w:right w:val="none" w:sz="0" w:space="0" w:color="auto"/>
      </w:divBdr>
      <w:divsChild>
        <w:div w:id="1093091203">
          <w:marLeft w:val="75"/>
          <w:marRight w:val="75"/>
          <w:marTop w:val="225"/>
          <w:marBottom w:val="75"/>
          <w:divBdr>
            <w:top w:val="none" w:sz="0" w:space="0" w:color="auto"/>
            <w:left w:val="none" w:sz="0" w:space="0" w:color="auto"/>
            <w:bottom w:val="none" w:sz="0" w:space="0" w:color="auto"/>
            <w:right w:val="none" w:sz="0" w:space="0" w:color="auto"/>
          </w:divBdr>
          <w:divsChild>
            <w:div w:id="7421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70897">
      <w:bodyDiv w:val="1"/>
      <w:marLeft w:val="0"/>
      <w:marRight w:val="0"/>
      <w:marTop w:val="0"/>
      <w:marBottom w:val="0"/>
      <w:divBdr>
        <w:top w:val="none" w:sz="0" w:space="0" w:color="auto"/>
        <w:left w:val="none" w:sz="0" w:space="0" w:color="auto"/>
        <w:bottom w:val="none" w:sz="0" w:space="0" w:color="auto"/>
        <w:right w:val="none" w:sz="0" w:space="0" w:color="auto"/>
      </w:divBdr>
      <w:divsChild>
        <w:div w:id="310719409">
          <w:marLeft w:val="75"/>
          <w:marRight w:val="75"/>
          <w:marTop w:val="225"/>
          <w:marBottom w:val="75"/>
          <w:divBdr>
            <w:top w:val="none" w:sz="0" w:space="0" w:color="auto"/>
            <w:left w:val="none" w:sz="0" w:space="0" w:color="auto"/>
            <w:bottom w:val="none" w:sz="0" w:space="0" w:color="auto"/>
            <w:right w:val="none" w:sz="0" w:space="0" w:color="auto"/>
          </w:divBdr>
          <w:divsChild>
            <w:div w:id="99221875">
              <w:marLeft w:val="0"/>
              <w:marRight w:val="0"/>
              <w:marTop w:val="0"/>
              <w:marBottom w:val="0"/>
              <w:divBdr>
                <w:top w:val="none" w:sz="0" w:space="0" w:color="auto"/>
                <w:left w:val="none" w:sz="0" w:space="0" w:color="auto"/>
                <w:bottom w:val="none" w:sz="0" w:space="0" w:color="auto"/>
                <w:right w:val="none" w:sz="0" w:space="0" w:color="auto"/>
              </w:divBdr>
            </w:div>
          </w:divsChild>
        </w:div>
        <w:div w:id="738551168">
          <w:marLeft w:val="75"/>
          <w:marRight w:val="75"/>
          <w:marTop w:val="225"/>
          <w:marBottom w:val="75"/>
          <w:divBdr>
            <w:top w:val="none" w:sz="0" w:space="0" w:color="auto"/>
            <w:left w:val="none" w:sz="0" w:space="0" w:color="auto"/>
            <w:bottom w:val="none" w:sz="0" w:space="0" w:color="auto"/>
            <w:right w:val="none" w:sz="0" w:space="0" w:color="auto"/>
          </w:divBdr>
        </w:div>
        <w:div w:id="1707290706">
          <w:marLeft w:val="75"/>
          <w:marRight w:val="75"/>
          <w:marTop w:val="225"/>
          <w:marBottom w:val="75"/>
          <w:divBdr>
            <w:top w:val="none" w:sz="0" w:space="0" w:color="auto"/>
            <w:left w:val="none" w:sz="0" w:space="0" w:color="auto"/>
            <w:bottom w:val="none" w:sz="0" w:space="0" w:color="auto"/>
            <w:right w:val="none" w:sz="0" w:space="0" w:color="auto"/>
          </w:divBdr>
          <w:divsChild>
            <w:div w:id="20885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060">
      <w:bodyDiv w:val="1"/>
      <w:marLeft w:val="0"/>
      <w:marRight w:val="0"/>
      <w:marTop w:val="0"/>
      <w:marBottom w:val="0"/>
      <w:divBdr>
        <w:top w:val="none" w:sz="0" w:space="0" w:color="auto"/>
        <w:left w:val="none" w:sz="0" w:space="0" w:color="auto"/>
        <w:bottom w:val="none" w:sz="0" w:space="0" w:color="auto"/>
        <w:right w:val="none" w:sz="0" w:space="0" w:color="auto"/>
      </w:divBdr>
      <w:divsChild>
        <w:div w:id="1782801805">
          <w:marLeft w:val="75"/>
          <w:marRight w:val="75"/>
          <w:marTop w:val="225"/>
          <w:marBottom w:val="75"/>
          <w:divBdr>
            <w:top w:val="none" w:sz="0" w:space="0" w:color="auto"/>
            <w:left w:val="none" w:sz="0" w:space="0" w:color="auto"/>
            <w:bottom w:val="none" w:sz="0" w:space="0" w:color="auto"/>
            <w:right w:val="none" w:sz="0" w:space="0" w:color="auto"/>
          </w:divBdr>
          <w:divsChild>
            <w:div w:id="267156618">
              <w:marLeft w:val="0"/>
              <w:marRight w:val="0"/>
              <w:marTop w:val="0"/>
              <w:marBottom w:val="0"/>
              <w:divBdr>
                <w:top w:val="none" w:sz="0" w:space="0" w:color="auto"/>
                <w:left w:val="none" w:sz="0" w:space="0" w:color="auto"/>
                <w:bottom w:val="none" w:sz="0" w:space="0" w:color="auto"/>
                <w:right w:val="none" w:sz="0" w:space="0" w:color="auto"/>
              </w:divBdr>
            </w:div>
          </w:divsChild>
        </w:div>
        <w:div w:id="149516739">
          <w:marLeft w:val="75"/>
          <w:marRight w:val="75"/>
          <w:marTop w:val="22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learninghub.mrooms.net/course/view.php?id=73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learninghub.mrooms.net/course/view.php?id=707" TargetMode="External"/><Relationship Id="rId37" Type="http://schemas.openxmlformats.org/officeDocument/2006/relationships/image" Target="media/image2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6.png"/><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Quick%20Reference%20Guid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C7B7-E8F7-40AE-B60E-263AEA0E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Swain</dc:creator>
  <cp:keywords/>
  <dc:description/>
  <cp:lastModifiedBy>Jo Swain</cp:lastModifiedBy>
  <cp:revision>2</cp:revision>
  <cp:lastPrinted>2023-05-19T15:05:00Z</cp:lastPrinted>
  <dcterms:created xsi:type="dcterms:W3CDTF">2023-05-19T15:09:00Z</dcterms:created>
  <dcterms:modified xsi:type="dcterms:W3CDTF">2023-05-19T15:09:00Z</dcterms:modified>
</cp:coreProperties>
</file>